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PHÒNG GD&amp;ĐT PHONG ĐIỀN </w:t>
      </w:r>
      <w:r w:rsidRPr="002A3F38">
        <w:rPr>
          <w:rFonts w:ascii="Verdana" w:eastAsia="Times New Roman" w:hAnsi="Verdana" w:cs="Times New Roman"/>
          <w:b/>
          <w:bCs/>
          <w:color w:val="000000"/>
          <w:sz w:val="15"/>
          <w:szCs w:val="15"/>
        </w:rPr>
        <w:t>CỘNG HOÀ XÃ HỘI CHỦ NGHĨA VIỆT NAM</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u w:val="single"/>
        </w:rPr>
        <w:t>TRƯỜNG THCS PHONG HẢI</w:t>
      </w:r>
      <w:r w:rsidRPr="002A3F38">
        <w:rPr>
          <w:rFonts w:ascii="Verdana" w:eastAsia="Times New Roman" w:hAnsi="Verdana" w:cs="Times New Roman"/>
          <w:color w:val="000000"/>
          <w:sz w:val="15"/>
          <w:szCs w:val="15"/>
        </w:rPr>
        <w:t>                   </w:t>
      </w:r>
      <w:r w:rsidRPr="002A3F38">
        <w:rPr>
          <w:rFonts w:ascii="Verdana" w:eastAsia="Times New Roman" w:hAnsi="Verdana" w:cs="Times New Roman"/>
          <w:b/>
          <w:bCs/>
          <w:color w:val="000000"/>
          <w:sz w:val="15"/>
          <w:szCs w:val="15"/>
        </w:rPr>
        <w:t>Độc Lập -Tự do -Hạnh phúc</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Phong Hải, ngày 18 tháng 9 năm 2024</w:t>
      </w:r>
    </w:p>
    <w:p w:rsidR="002A3F38" w:rsidRPr="002A3F38" w:rsidRDefault="002A3F38" w:rsidP="002A3F38">
      <w:pPr>
        <w:spacing w:before="100" w:beforeAutospacing="1" w:after="100" w:afterAutospacing="1" w:line="240" w:lineRule="auto"/>
        <w:jc w:val="center"/>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 </w:t>
      </w:r>
    </w:p>
    <w:p w:rsidR="002A3F38" w:rsidRPr="002A3F38" w:rsidRDefault="002A3F38" w:rsidP="002A3F38">
      <w:pPr>
        <w:spacing w:before="100" w:beforeAutospacing="1" w:after="100" w:afterAutospacing="1" w:line="240" w:lineRule="auto"/>
        <w:jc w:val="center"/>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KẾ HOẠCH CÁ NHÂN NĂM HỌC 2024- 2025</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I. Sơ yếu lý lịch</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Họ và tên:          Nguyễn Đăng Sung.</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Chức vụ:            Giáo viên - Tổng phụ trách.</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Công tác được giao: Giảng dạy bộ môn Âm nhạc: 6, 7, 8, 9, GDDP 6, 8 và công tác Đội TNTPHCM.</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II. Đặc điểm tình hình chung</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1. Thuận lợi</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Được sự quan tâm chỉ đạo tận tình của ban giám hiệu nhà trường, phân công giảng dạy theo đúng đặc trưng bộ môn, đa số học sinh ngoan hiền, biết vâng lời, cơ sở vật chất trang thiết bị tương đối đầy đủ cho bộ môn giảng dạy và phục vụ công tác Đội khá đầy đủ.</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2. Khó khăn</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Một số học sinh chưa ý thức về việc học còn xem nhẹ bộ môn, học sinh lớp 6 đầu cấp các em còn bỡ ngỡ rụt rè, ý thức học tập chưa cao, tiếp thu bài còn chậm. </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Một số phụ huynh chưa thật sự quan tâm đến việc học của học sinh, làm ảnh hưởng đến quá trình giảng dạy và học tập. Một số học sinh còn xem nhẹ công tác đội trong nhà trường. Thời gian cho hoạt động đội còn hạn chế.</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III. Những định hướng để xây dựng kế hoạch</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Cần bám sát theo giỏi chất lượng học tập của học sinh.</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Có kế hoạch bồi dưỡng, phụ đạo kịp thời theo định hướng phát triển năng lực học sinh.</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Chú trọng học sinh mũi nhọn, có năng khiếu. Nắm bắt học sinh có khả năng điều hành, thực hành các kỹ năng để định hướng cho các hoạt động ngoài giờ.</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IV.Thực hiện quy chế nhà trường và chuyên môn</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1. Về tư tưởng chính trị, đạo đức, lối sống</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Bản thân luôn thực hiện tốt chủ trương, đường lối của Đảng, chấp hành tốt các chính sách của nhà nước và pháp luật. Luôn rèn luyện phẩm chất đạo đức, cách giao tiếp ứng xử có văn hóa trong cộng đồng.</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2. Về công tác chuyên môn</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Luôn tìm tòi học hỏi từ các đồng nghiệp, các phương tiện thông tin để nâng cao trình độ chuyên môn nghiệp vụ.</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Xây dựng phương pháp dạy học phù hợp với từng đối tượng học sinh.</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Sử dụng công nghệ thông tin phù hợp, có hiệu quả.</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Đảm bảo ngày giờ lên lớp, thức hiện đúng theo kế hoạch giáo dục cá nhân và nhà trường.</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3. Công tác kiêm nhiệm</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lastRenderedPageBreak/>
        <w:t>- </w:t>
      </w:r>
      <w:r w:rsidRPr="002A3F38">
        <w:rPr>
          <w:rFonts w:ascii="Verdana" w:eastAsia="Times New Roman" w:hAnsi="Verdana" w:cs="Times New Roman"/>
          <w:color w:val="000000"/>
          <w:sz w:val="15"/>
          <w:szCs w:val="15"/>
        </w:rPr>
        <w:t>Phối hợp với các tổ chức, cá nhân trong và ngoài nhà trường để thực hiện tốt công tác HĐNGLL</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4. Thực hiện các cuộc vận động và các phong trào thi đua</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Thực hiện tốt cuộc vận động của ngành. “Học tập và làm theo tấm gương đạo đức Hồ Chí Minh. Mỗi thầy cô giáo là tấm gương đạo đức tự học và sáng tạo. Xây dựng môi trường thân thiện, học sinh tích cực”.</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Tham gia đầy đủ các phong trào thi đua của trường, của tổ chuyên môn đề ra.</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V. Các chỉ tiêu và giải pháp hoạt động giáo dục</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1. Chỉ tiêu chất lượng giáo dục hạnh kiểm (Đối với GVCN)</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2. Chỉ tiêu chất lượng giáo dục học lực</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a. Mục tiêu</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Đi học chuyên cần, xây dựng lớp học thân thiện cởi mở, bám sát theo giỏi từng đối tượng học sinh để có phương pháp giảng dạy phù hợp.</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b. Chỉ tiêu học lực(Đối với GVBM)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4"/>
        <w:gridCol w:w="760"/>
        <w:gridCol w:w="778"/>
        <w:gridCol w:w="799"/>
        <w:gridCol w:w="824"/>
        <w:gridCol w:w="610"/>
        <w:gridCol w:w="571"/>
        <w:gridCol w:w="599"/>
        <w:gridCol w:w="571"/>
        <w:gridCol w:w="599"/>
        <w:gridCol w:w="571"/>
        <w:gridCol w:w="599"/>
        <w:gridCol w:w="571"/>
      </w:tblGrid>
      <w:tr w:rsidR="002A3F38" w:rsidRPr="002A3F38" w:rsidTr="002A3F38">
        <w:trPr>
          <w:tblCellSpacing w:w="0" w:type="dxa"/>
        </w:trPr>
        <w:tc>
          <w:tcPr>
            <w:tcW w:w="1320" w:type="dxa"/>
            <w:vMerge w:val="restart"/>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Lớp/Khối</w:t>
            </w:r>
          </w:p>
        </w:tc>
        <w:tc>
          <w:tcPr>
            <w:tcW w:w="810" w:type="dxa"/>
            <w:vMerge w:val="restart"/>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Tổng số</w:t>
            </w:r>
          </w:p>
        </w:tc>
        <w:tc>
          <w:tcPr>
            <w:tcW w:w="825" w:type="dxa"/>
            <w:vMerge w:val="restart"/>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Môn</w:t>
            </w:r>
          </w:p>
        </w:tc>
        <w:tc>
          <w:tcPr>
            <w:tcW w:w="1815" w:type="dxa"/>
            <w:gridSpan w:val="2"/>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ĐẠT</w:t>
            </w:r>
          </w:p>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(Đ)</w:t>
            </w:r>
          </w:p>
        </w:tc>
        <w:tc>
          <w:tcPr>
            <w:tcW w:w="1305" w:type="dxa"/>
            <w:gridSpan w:val="2"/>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CHƯA ĐẠT</w:t>
            </w:r>
          </w:p>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(CĐ)</w:t>
            </w:r>
          </w:p>
        </w:tc>
        <w:tc>
          <w:tcPr>
            <w:tcW w:w="1290" w:type="dxa"/>
            <w:gridSpan w:val="2"/>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1290" w:type="dxa"/>
            <w:gridSpan w:val="2"/>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1290" w:type="dxa"/>
            <w:gridSpan w:val="2"/>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r>
      <w:tr w:rsidR="002A3F38" w:rsidRPr="002A3F38" w:rsidTr="002A3F3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after="0" w:line="240" w:lineRule="auto"/>
              <w:rPr>
                <w:rFonts w:ascii="Verdana" w:eastAsia="Times New Roman" w:hAnsi="Verdana" w:cs="Times New Roman"/>
                <w:color w:val="000000"/>
                <w:sz w:val="15"/>
                <w:szCs w:val="15"/>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after="0" w:line="240" w:lineRule="auto"/>
              <w:rPr>
                <w:rFonts w:ascii="Verdana" w:eastAsia="Times New Roman" w:hAnsi="Verdana" w:cs="Times New Roman"/>
                <w:color w:val="000000"/>
                <w:sz w:val="15"/>
                <w:szCs w:val="15"/>
              </w:rPr>
            </w:pPr>
          </w:p>
        </w:tc>
        <w:tc>
          <w:tcPr>
            <w:tcW w:w="94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SL</w:t>
            </w:r>
          </w:p>
        </w:tc>
        <w:tc>
          <w:tcPr>
            <w:tcW w:w="87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w:t>
            </w:r>
          </w:p>
        </w:tc>
        <w:tc>
          <w:tcPr>
            <w:tcW w:w="67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SL</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w:t>
            </w:r>
          </w:p>
        </w:tc>
        <w:tc>
          <w:tcPr>
            <w:tcW w:w="66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SL</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w:t>
            </w:r>
          </w:p>
        </w:tc>
        <w:tc>
          <w:tcPr>
            <w:tcW w:w="66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SL</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w:t>
            </w:r>
          </w:p>
        </w:tc>
        <w:tc>
          <w:tcPr>
            <w:tcW w:w="66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SL</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w:t>
            </w:r>
          </w:p>
        </w:tc>
      </w:tr>
      <w:tr w:rsidR="002A3F38" w:rsidRPr="002A3F38" w:rsidTr="002A3F38">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Khối 6</w:t>
            </w:r>
          </w:p>
        </w:tc>
        <w:tc>
          <w:tcPr>
            <w:tcW w:w="81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66</w:t>
            </w:r>
          </w:p>
        </w:tc>
        <w:tc>
          <w:tcPr>
            <w:tcW w:w="82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Nghệ thuật</w:t>
            </w:r>
          </w:p>
        </w:tc>
        <w:tc>
          <w:tcPr>
            <w:tcW w:w="94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87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100%</w:t>
            </w:r>
          </w:p>
        </w:tc>
        <w:tc>
          <w:tcPr>
            <w:tcW w:w="67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6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6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6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r>
      <w:tr w:rsidR="002A3F38" w:rsidRPr="002A3F38" w:rsidTr="002A3F38">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Khối 7</w:t>
            </w:r>
          </w:p>
        </w:tc>
        <w:tc>
          <w:tcPr>
            <w:tcW w:w="81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79</w:t>
            </w:r>
          </w:p>
        </w:tc>
        <w:tc>
          <w:tcPr>
            <w:tcW w:w="82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Nghệ thuật</w:t>
            </w:r>
          </w:p>
        </w:tc>
        <w:tc>
          <w:tcPr>
            <w:tcW w:w="94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87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100%</w:t>
            </w:r>
          </w:p>
        </w:tc>
        <w:tc>
          <w:tcPr>
            <w:tcW w:w="67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6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6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6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r>
      <w:tr w:rsidR="002A3F38" w:rsidRPr="002A3F38" w:rsidTr="002A3F38">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Khối 8</w:t>
            </w:r>
          </w:p>
        </w:tc>
        <w:tc>
          <w:tcPr>
            <w:tcW w:w="81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77</w:t>
            </w:r>
          </w:p>
        </w:tc>
        <w:tc>
          <w:tcPr>
            <w:tcW w:w="82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Nghệ thuật</w:t>
            </w:r>
          </w:p>
        </w:tc>
        <w:tc>
          <w:tcPr>
            <w:tcW w:w="94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87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100%</w:t>
            </w:r>
          </w:p>
        </w:tc>
        <w:tc>
          <w:tcPr>
            <w:tcW w:w="67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6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6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6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r>
      <w:tr w:rsidR="002A3F38" w:rsidRPr="002A3F38" w:rsidTr="002A3F38">
        <w:trPr>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Khối 9</w:t>
            </w:r>
          </w:p>
        </w:tc>
        <w:tc>
          <w:tcPr>
            <w:tcW w:w="81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61</w:t>
            </w:r>
          </w:p>
        </w:tc>
        <w:tc>
          <w:tcPr>
            <w:tcW w:w="82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Nghệ thuật</w:t>
            </w:r>
          </w:p>
        </w:tc>
        <w:tc>
          <w:tcPr>
            <w:tcW w:w="94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87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100%</w:t>
            </w:r>
          </w:p>
        </w:tc>
        <w:tc>
          <w:tcPr>
            <w:tcW w:w="67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6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6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6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c>
          <w:tcPr>
            <w:tcW w:w="630"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r>
    </w:tbl>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c. Chỉ tiêu học lực đối với(Đối với GVCN)</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d. Giải pháp thực hiện</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Cần có phương pháp dạy phù hợp với từng đối tượng học sinh, nhẹ nhàng động viên khuyến khích các em.</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Xây dựng phong trào học tổ học nhóm, thực hiện phương châm đôi bạn cùng tiến.</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Quy trình biên soạn câu hỏi theo định hướng phát triển năng lực học sinh.</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3. Chỉ tiêu chất lượng mũi nhọn theo bộ môn</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VI. Danh hiệu thi đua, đề tài sáng kiến kinh nghiệm</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1. Đề tài sáng kiến:</w:t>
      </w:r>
      <w:r w:rsidRPr="002A3F38">
        <w:rPr>
          <w:rFonts w:ascii="Verdana" w:eastAsia="Times New Roman" w:hAnsi="Verdana" w:cs="Times New Roman"/>
          <w:color w:val="000000"/>
          <w:sz w:val="15"/>
          <w:szCs w:val="15"/>
        </w:rPr>
        <w:t> Phương pháp duy trì hoạt động của Câu lạc bộ, Đội, Nhóm trong Liên đội.</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 </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2. Đăng ký chuyên đề</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3. Đăng ký sáng tạo chuyên môn hoặc tham gia các hội thi do cấp trên tổ chức</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4. Đăng ký danh hiệu thi đua</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Cá nhân: Chiến sỹ thi đua cơ sở.</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Tập thể:  Liên đội mạnh cấp tỉnh.</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lastRenderedPageBreak/>
        <w:t>VII. Kiến nghị</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 </w:t>
      </w:r>
      <w:r w:rsidRPr="002A3F38">
        <w:rPr>
          <w:rFonts w:ascii="Verdana" w:eastAsia="Times New Roman" w:hAnsi="Verdana" w:cs="Times New Roman"/>
          <w:color w:val="000000"/>
          <w:sz w:val="15"/>
          <w:szCs w:val="15"/>
        </w:rPr>
        <w:t>Nhà trường quan tâm tạo điều kiện, bố trí thêm thời gian và kinh phí cho hoạt động Đội.</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Phân công, theo dõi và phát huy lịch trực giáo viên cụ thể, chi tiết theo buổi, ngày.</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r w:rsidRPr="002A3F38">
        <w:rPr>
          <w:rFonts w:ascii="Verdana" w:eastAsia="Times New Roman" w:hAnsi="Verdana" w:cs="Times New Roman"/>
          <w:b/>
          <w:bCs/>
          <w:color w:val="000000"/>
          <w:sz w:val="15"/>
          <w:szCs w:val="15"/>
        </w:rPr>
        <w:t>NGƯỜI THỰC HIỆN</w:t>
      </w:r>
    </w:p>
    <w:p w:rsidR="002A3F38" w:rsidRPr="002A3F38" w:rsidRDefault="002A3F38" w:rsidP="002A3F38">
      <w:pPr>
        <w:spacing w:before="100" w:beforeAutospacing="1" w:after="100" w:afterAutospacing="1" w:line="240" w:lineRule="auto"/>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p w:rsidR="002A3F38" w:rsidRPr="002A3F38" w:rsidRDefault="002A3F38" w:rsidP="002A3F38">
      <w:pPr>
        <w:spacing w:before="100" w:beforeAutospacing="1" w:after="100" w:afterAutospacing="1" w:line="240" w:lineRule="auto"/>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r w:rsidRPr="002A3F38">
        <w:rPr>
          <w:rFonts w:ascii="Verdana" w:eastAsia="Times New Roman" w:hAnsi="Verdana" w:cs="Times New Roman"/>
          <w:b/>
          <w:bCs/>
          <w:color w:val="000000"/>
          <w:sz w:val="15"/>
          <w:szCs w:val="15"/>
        </w:rPr>
        <w:t>Nguyễn Đăng Sung</w:t>
      </w:r>
    </w:p>
    <w:p w:rsidR="002A3F38" w:rsidRPr="002A3F38" w:rsidRDefault="002A3F38" w:rsidP="002A3F38">
      <w:pPr>
        <w:spacing w:before="100" w:beforeAutospacing="1" w:after="100" w:afterAutospacing="1" w:line="240" w:lineRule="auto"/>
        <w:jc w:val="center"/>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DỰ KIẾN LỊCH CÔNG TÁC THÁNG, HỌC KỲ</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I.  Học kỳ 1</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080"/>
        <w:gridCol w:w="6615"/>
        <w:gridCol w:w="1215"/>
      </w:tblGrid>
      <w:tr w:rsidR="002A3F38" w:rsidRPr="002A3F38" w:rsidTr="002A3F38">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TT</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Tháng</w:t>
            </w:r>
          </w:p>
        </w:tc>
        <w:tc>
          <w:tcPr>
            <w:tcW w:w="6615"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Nội dung công việc</w:t>
            </w:r>
          </w:p>
        </w:tc>
        <w:tc>
          <w:tcPr>
            <w:tcW w:w="1215"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Điều chỉnh</w:t>
            </w:r>
          </w:p>
        </w:tc>
      </w:tr>
      <w:tr w:rsidR="002A3F38" w:rsidRPr="002A3F38" w:rsidTr="002A3F3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8/2024</w:t>
            </w:r>
          </w:p>
        </w:tc>
        <w:tc>
          <w:tcPr>
            <w:tcW w:w="661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-Trả phép hè 2024.</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Đón HS trở lại trường ( Phiếu sinh hoạt hè).</w:t>
            </w:r>
          </w:p>
        </w:tc>
        <w:tc>
          <w:tcPr>
            <w:tcW w:w="121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r>
      <w:tr w:rsidR="002A3F38" w:rsidRPr="002A3F38" w:rsidTr="002A3F3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9/2024</w:t>
            </w:r>
          </w:p>
        </w:tc>
        <w:tc>
          <w:tcPr>
            <w:tcW w:w="661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Tham gia các cuộc họp trường, tổ CM.</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Nhận chuyên môn.</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Nhận phân công nhiệm vụ đầu năm.</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Phát động giúp đỡ HS khó khăn nhân tháng khuyến học trong CBGV, HS.</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Chuẩn bị đầy đủ các loại hồ sơ.</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Tập huấn đội cờ, đội trống. Tập huấn nghi thức đội.</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Chỉ đạo đại hội chi đội.</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Củng cố kiện toàn nền nếp của học sinh.</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Dạy học theo TKB.</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Khai giảng năm học mới.</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Hoàn thành việc XD kế hoạch GD nhà trường.</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Tham gia Đại hội Đoàn, Đội, Hội nghị VC-Người lao động, Hội nghị Công đoàn.</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Tổ chức Họp Phụ huynh các lớp.</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Thực hiện kế hoạch cấp trên.</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Dự tổng kết công tác đội cấp tỉnh, huyện.</w:t>
            </w:r>
          </w:p>
        </w:tc>
        <w:tc>
          <w:tcPr>
            <w:tcW w:w="121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r>
      <w:tr w:rsidR="002A3F38" w:rsidRPr="002A3F38" w:rsidTr="002A3F3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10/2024</w:t>
            </w:r>
          </w:p>
        </w:tc>
        <w:tc>
          <w:tcPr>
            <w:tcW w:w="661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Dạy học TKB.</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Tổ chức đại hội liên đội.</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Tổ chức hoạt động chào mừng ngày 20/10.</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Thực hiện kế hoạch cấp trên.</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Tổ chức các hoạt động giờ ra chơi trải nghiệm.</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Phát động Tuần lễ học tập suốt đời.</w:t>
            </w:r>
          </w:p>
        </w:tc>
        <w:tc>
          <w:tcPr>
            <w:tcW w:w="121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r>
      <w:tr w:rsidR="002A3F38" w:rsidRPr="002A3F38" w:rsidTr="002A3F3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11/2024</w:t>
            </w:r>
          </w:p>
        </w:tc>
        <w:tc>
          <w:tcPr>
            <w:tcW w:w="661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Dạy học theo TKB.</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lastRenderedPageBreak/>
              <w:t>- Phát động và tổ chức các phong trào thi đua chào mừng 20/11.</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Sinh hoạt chuyên môn Cụm (nếu có).</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Dự kỷ niệm ngày nhà giáo VN 20/11.</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Tổ chức các hoạt động giờ ra chơi trải nghiệm.</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Thực hiện kế hoạch cấp trên.</w:t>
            </w:r>
          </w:p>
        </w:tc>
        <w:tc>
          <w:tcPr>
            <w:tcW w:w="121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lastRenderedPageBreak/>
              <w:t> </w:t>
            </w:r>
          </w:p>
        </w:tc>
      </w:tr>
      <w:tr w:rsidR="002A3F38" w:rsidRPr="002A3F38" w:rsidTr="002A3F3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12/2024</w:t>
            </w:r>
          </w:p>
        </w:tc>
        <w:tc>
          <w:tcPr>
            <w:tcW w:w="661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Dạy học theo TKB.</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Sinh hoạt chuyên môn cụm (nếu có)</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Phát động ủng hộ giúp đỡ các em có hoàn cảnh khó khăn dịp tết.</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Cho học sinh ký cam kết phòng chống các tệ nạn xã hội dịp tết.</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Tổ chức HĐNGLL theo chủ điểm.</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Tổ chức các hoạt động giờ ra chơi trải nghiệm.</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Dâng hương nhà bia ghi danh các anh hùng liệt sỹ.</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Thăm Đồn Biên phòng Phong Hải.</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Thực hiện kế hoạch cấp trên.</w:t>
            </w:r>
          </w:p>
        </w:tc>
        <w:tc>
          <w:tcPr>
            <w:tcW w:w="121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r>
      <w:tr w:rsidR="002A3F38" w:rsidRPr="002A3F38" w:rsidTr="002A3F3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6</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1/ 2025</w:t>
            </w:r>
          </w:p>
        </w:tc>
        <w:tc>
          <w:tcPr>
            <w:tcW w:w="661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Coi thi, chấm thi học kì I.</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Báo cáo sơ kết học kì I</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Nhận chuyên môn học kỳ II. Thực hiện chương trình kỳ 2.</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HĐGDNGLL chủ điểm ngày HS - SV 09/01.</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Tham gia sinh hoạt tổ, nhóm, chuyên môn theo lịch.</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Dạy học theo TKB.</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 Thực hiện kế hoạch cấp trên.</w:t>
            </w:r>
          </w:p>
        </w:tc>
        <w:tc>
          <w:tcPr>
            <w:tcW w:w="121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r>
    </w:tbl>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  II.  Học kỳ 2</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 </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080"/>
        <w:gridCol w:w="6615"/>
        <w:gridCol w:w="1125"/>
      </w:tblGrid>
      <w:tr w:rsidR="002A3F38" w:rsidRPr="002A3F38" w:rsidTr="002A3F38">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TT</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Tháng</w:t>
            </w:r>
          </w:p>
        </w:tc>
        <w:tc>
          <w:tcPr>
            <w:tcW w:w="6615"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Nội dung công việc</w:t>
            </w:r>
          </w:p>
        </w:tc>
        <w:tc>
          <w:tcPr>
            <w:tcW w:w="1125"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Điều chỉnh</w:t>
            </w:r>
          </w:p>
        </w:tc>
      </w:tr>
      <w:tr w:rsidR="002A3F38" w:rsidRPr="002A3F38" w:rsidTr="002A3F3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7</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2/ 2025</w:t>
            </w:r>
          </w:p>
        </w:tc>
        <w:tc>
          <w:tcPr>
            <w:tcW w:w="661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Dạy học theo TKB.</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Sinh hoạt chuyên theo cụm(nếu có).</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Phối hợp tổ chức ngoại khóa Giáo dục giới tính, phòng chống xâm hại tình dục trẻ em.</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-Tổ chức NGLL theo chủ điểm.</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Thực hiện kế hoạch cấp trên.</w:t>
            </w:r>
          </w:p>
        </w:tc>
        <w:tc>
          <w:tcPr>
            <w:tcW w:w="112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r>
      <w:tr w:rsidR="002A3F38" w:rsidRPr="002A3F38" w:rsidTr="002A3F3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8</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3/ 2025</w:t>
            </w:r>
          </w:p>
        </w:tc>
        <w:tc>
          <w:tcPr>
            <w:tcW w:w="661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Dạy học theo TKB.</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Tổ chức ngày Hội Thiếu nhi vui khỏe - Tiến bước lên Đoàn.</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Nôp SKKN cấp trường.</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lastRenderedPageBreak/>
              <w:t>- Học BDTX.</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Tổ chức các hoạt động giờ ra chơi trải nghiệm.</w:t>
            </w:r>
          </w:p>
        </w:tc>
        <w:tc>
          <w:tcPr>
            <w:tcW w:w="112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lastRenderedPageBreak/>
              <w:t> </w:t>
            </w:r>
          </w:p>
        </w:tc>
      </w:tr>
      <w:tr w:rsidR="002A3F38" w:rsidRPr="002A3F38" w:rsidTr="002A3F3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9</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4/2025</w:t>
            </w:r>
          </w:p>
        </w:tc>
        <w:tc>
          <w:tcPr>
            <w:tcW w:w="661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Dạy học theo TKB.</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Sinh hoạt chuyên môn cụm(nếu có).</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Hoàn thành việc học BDTX.</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Tổ chức NGLL theo chủ điểm.</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Thực hiện kế hoạch cấp trên.</w:t>
            </w:r>
          </w:p>
        </w:tc>
        <w:tc>
          <w:tcPr>
            <w:tcW w:w="112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r>
      <w:tr w:rsidR="002A3F38" w:rsidRPr="002A3F38" w:rsidTr="002A3F3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3F38" w:rsidRPr="002A3F38" w:rsidRDefault="002A3F38" w:rsidP="002A3F38">
            <w:pPr>
              <w:spacing w:before="100" w:beforeAutospacing="1" w:after="100" w:afterAutospacing="1" w:line="240" w:lineRule="auto"/>
              <w:ind w:left="120" w:right="120"/>
              <w:jc w:val="center"/>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5/2025</w:t>
            </w:r>
          </w:p>
        </w:tc>
        <w:tc>
          <w:tcPr>
            <w:tcW w:w="661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Hoàn thành chương trình năm học.</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Hoàn thành các loại hồ sơ cuối năm.</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Tổng kết năm học.</w:t>
            </w:r>
          </w:p>
          <w:p w:rsidR="002A3F38" w:rsidRPr="002A3F38" w:rsidRDefault="002A3F38" w:rsidP="002A3F38">
            <w:pPr>
              <w:spacing w:before="100" w:beforeAutospacing="1" w:after="100" w:afterAutospacing="1"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Thực hiện kế hoạch cấp trên.</w:t>
            </w:r>
          </w:p>
        </w:tc>
        <w:tc>
          <w:tcPr>
            <w:tcW w:w="1125" w:type="dxa"/>
            <w:tcBorders>
              <w:top w:val="outset" w:sz="6" w:space="0" w:color="auto"/>
              <w:left w:val="outset" w:sz="6" w:space="0" w:color="auto"/>
              <w:bottom w:val="outset" w:sz="6" w:space="0" w:color="auto"/>
              <w:right w:val="outset" w:sz="6" w:space="0" w:color="auto"/>
            </w:tcBorders>
            <w:hideMark/>
          </w:tcPr>
          <w:p w:rsidR="002A3F38" w:rsidRPr="002A3F38" w:rsidRDefault="002A3F38" w:rsidP="002A3F38">
            <w:pPr>
              <w:spacing w:before="120" w:after="120" w:line="240" w:lineRule="auto"/>
              <w:ind w:left="120" w:right="120"/>
              <w:rPr>
                <w:rFonts w:ascii="Verdana" w:eastAsia="Times New Roman" w:hAnsi="Verdana" w:cs="Times New Roman"/>
                <w:color w:val="000000"/>
                <w:sz w:val="15"/>
                <w:szCs w:val="15"/>
              </w:rPr>
            </w:pPr>
            <w:r w:rsidRPr="002A3F38">
              <w:rPr>
                <w:rFonts w:ascii="Verdana" w:eastAsia="Times New Roman" w:hAnsi="Verdana" w:cs="Times New Roman"/>
                <w:color w:val="000000"/>
                <w:sz w:val="15"/>
                <w:szCs w:val="15"/>
              </w:rPr>
              <w:t> </w:t>
            </w:r>
          </w:p>
        </w:tc>
      </w:tr>
    </w:tbl>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 </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   NGƯỜI LẬP</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 </w:t>
      </w:r>
    </w:p>
    <w:p w:rsidR="002A3F38" w:rsidRPr="002A3F38" w:rsidRDefault="002A3F38" w:rsidP="002A3F38">
      <w:pPr>
        <w:spacing w:before="100" w:beforeAutospacing="1" w:after="100" w:afterAutospacing="1" w:line="240" w:lineRule="auto"/>
        <w:rPr>
          <w:rFonts w:ascii="Verdana" w:eastAsia="Times New Roman" w:hAnsi="Verdana" w:cs="Times New Roman"/>
          <w:color w:val="000000"/>
          <w:sz w:val="15"/>
          <w:szCs w:val="15"/>
        </w:rPr>
      </w:pPr>
      <w:r w:rsidRPr="002A3F38">
        <w:rPr>
          <w:rFonts w:ascii="Verdana" w:eastAsia="Times New Roman" w:hAnsi="Verdana" w:cs="Times New Roman"/>
          <w:b/>
          <w:bCs/>
          <w:color w:val="000000"/>
          <w:sz w:val="15"/>
          <w:szCs w:val="15"/>
        </w:rPr>
        <w:t>Nguyễn Đăng Sung</w:t>
      </w:r>
    </w:p>
    <w:p w:rsidR="00F914B1" w:rsidRDefault="00F914B1">
      <w:bookmarkStart w:id="0" w:name="_GoBack"/>
      <w:bookmarkEnd w:id="0"/>
    </w:p>
    <w:sectPr w:rsidR="00F914B1"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38"/>
    <w:rsid w:val="001B2E4C"/>
    <w:rsid w:val="002A3F38"/>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C0F80-0E53-4AA4-B91D-B8220175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F3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A3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2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Văn  Ứng</dc:creator>
  <cp:keywords/>
  <dc:description/>
  <cp:lastModifiedBy>Hoàng Văn  Ứng</cp:lastModifiedBy>
  <cp:revision>2</cp:revision>
  <dcterms:created xsi:type="dcterms:W3CDTF">2024-12-20T04:35:00Z</dcterms:created>
  <dcterms:modified xsi:type="dcterms:W3CDTF">2024-12-20T04:35:00Z</dcterms:modified>
</cp:coreProperties>
</file>