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2" w:type="dxa"/>
        <w:tblInd w:w="2" w:type="dxa"/>
        <w:tblCellMar>
          <w:left w:w="0" w:type="dxa"/>
          <w:right w:w="0" w:type="dxa"/>
        </w:tblCellMar>
        <w:tblLook w:val="0000" w:firstRow="0" w:lastRow="0" w:firstColumn="0" w:lastColumn="0" w:noHBand="0" w:noVBand="0"/>
      </w:tblPr>
      <w:tblGrid>
        <w:gridCol w:w="5068"/>
        <w:gridCol w:w="5244"/>
      </w:tblGrid>
      <w:tr w:rsidR="00E677CF" w:rsidRPr="005B43B7" w:rsidTr="001840EA">
        <w:trPr>
          <w:trHeight w:val="1079"/>
        </w:trPr>
        <w:tc>
          <w:tcPr>
            <w:tcW w:w="5068" w:type="dxa"/>
            <w:tcMar>
              <w:top w:w="0" w:type="dxa"/>
              <w:left w:w="108" w:type="dxa"/>
              <w:bottom w:w="0" w:type="dxa"/>
              <w:right w:w="108" w:type="dxa"/>
            </w:tcMar>
          </w:tcPr>
          <w:p w:rsidR="00E677CF" w:rsidRPr="005B43B7" w:rsidRDefault="00427690" w:rsidP="001840EA">
            <w:pPr>
              <w:spacing w:line="276" w:lineRule="auto"/>
              <w:jc w:val="center"/>
              <w:rPr>
                <w:rFonts w:ascii="Times New Roman" w:hAnsi="Times New Roman" w:cs="Times New Roman"/>
                <w:b/>
                <w:bCs/>
                <w:sz w:val="28"/>
                <w:szCs w:val="28"/>
                <w:lang w:eastAsia="en-US"/>
              </w:rPr>
            </w:pPr>
            <w:r w:rsidRPr="005B43B7">
              <w:rPr>
                <w:noProof/>
                <w:sz w:val="28"/>
                <w:szCs w:val="28"/>
                <w:lang w:val="en-US" w:eastAsia="en-US"/>
              </w:rPr>
              <mc:AlternateContent>
                <mc:Choice Requires="wps">
                  <w:drawing>
                    <wp:anchor distT="0" distB="0" distL="114300" distR="114300" simplePos="0" relativeHeight="251658240" behindDoc="0" locked="0" layoutInCell="1" allowOverlap="1" wp14:anchorId="77E42817" wp14:editId="06E2E1E9">
                      <wp:simplePos x="0" y="0"/>
                      <wp:positionH relativeFrom="column">
                        <wp:posOffset>847928</wp:posOffset>
                      </wp:positionH>
                      <wp:positionV relativeFrom="paragraph">
                        <wp:posOffset>448945</wp:posOffset>
                      </wp:positionV>
                      <wp:extent cx="129476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75pt;margin-top:35.35pt;width:10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WJQIAAEoEAAAOAAAAZHJzL2Uyb0RvYy54bWysVMGOmzAQvVfqP1i+ZwmUZB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"/>
                  </w:pict>
                </mc:Fallback>
              </mc:AlternateContent>
            </w:r>
            <w:r w:rsidR="00F535CA" w:rsidRPr="005B43B7">
              <w:rPr>
                <w:rFonts w:ascii="Times New Roman" w:hAnsi="Times New Roman" w:cs="Times New Roman"/>
                <w:sz w:val="28"/>
                <w:szCs w:val="28"/>
                <w:lang w:val="en-US"/>
              </w:rPr>
              <w:t>HỘI ĐỒNG ĐỘI HUYỆN PHONG ĐIỀN</w:t>
            </w:r>
            <w:r w:rsidR="00E677CF" w:rsidRPr="005B43B7">
              <w:rPr>
                <w:rFonts w:ascii="Times New Roman" w:hAnsi="Times New Roman" w:cs="Times New Roman"/>
                <w:b/>
                <w:bCs/>
                <w:sz w:val="28"/>
                <w:szCs w:val="28"/>
              </w:rPr>
              <w:br/>
            </w:r>
            <w:r w:rsidR="00F535CA" w:rsidRPr="005B43B7">
              <w:rPr>
                <w:rFonts w:ascii="Times New Roman" w:hAnsi="Times New Roman" w:cs="Times New Roman"/>
                <w:b/>
                <w:bCs/>
                <w:sz w:val="28"/>
                <w:szCs w:val="28"/>
                <w:lang w:val="en-US"/>
              </w:rPr>
              <w:t>CÔNG TÁC ĐỘI CỤM III</w:t>
            </w:r>
            <w:r w:rsidR="00E677CF" w:rsidRPr="005B43B7">
              <w:rPr>
                <w:rFonts w:ascii="Times New Roman" w:hAnsi="Times New Roman" w:cs="Times New Roman"/>
                <w:b/>
                <w:bCs/>
                <w:sz w:val="28"/>
                <w:szCs w:val="28"/>
              </w:rPr>
              <w:br/>
            </w:r>
          </w:p>
        </w:tc>
        <w:tc>
          <w:tcPr>
            <w:tcW w:w="5244" w:type="dxa"/>
            <w:tcMar>
              <w:top w:w="0" w:type="dxa"/>
              <w:left w:w="108" w:type="dxa"/>
              <w:bottom w:w="0" w:type="dxa"/>
              <w:right w:w="108" w:type="dxa"/>
            </w:tcMar>
          </w:tcPr>
          <w:p w:rsidR="00E677CF" w:rsidRPr="005B43B7" w:rsidRDefault="00F535CA" w:rsidP="001840EA">
            <w:pPr>
              <w:spacing w:line="276" w:lineRule="auto"/>
              <w:jc w:val="center"/>
              <w:rPr>
                <w:rFonts w:ascii="Times New Roman" w:hAnsi="Times New Roman" w:cs="Times New Roman"/>
                <w:b/>
                <w:sz w:val="28"/>
                <w:szCs w:val="28"/>
                <w:lang w:val="en-US" w:eastAsia="en-US"/>
              </w:rPr>
            </w:pPr>
            <w:r w:rsidRPr="005B43B7">
              <w:rPr>
                <w:rFonts w:ascii="Times New Roman" w:hAnsi="Times New Roman" w:cs="Times New Roman"/>
                <w:b/>
                <w:sz w:val="28"/>
                <w:szCs w:val="28"/>
                <w:lang w:val="en-US" w:eastAsia="en-US"/>
              </w:rPr>
              <w:t>ĐỘI TNTP HỒ CHÍ MINH</w:t>
            </w:r>
          </w:p>
        </w:tc>
      </w:tr>
      <w:tr w:rsidR="00E677CF" w:rsidRPr="005B43B7" w:rsidTr="001840EA">
        <w:tc>
          <w:tcPr>
            <w:tcW w:w="5068" w:type="dxa"/>
            <w:tcMar>
              <w:top w:w="0" w:type="dxa"/>
              <w:left w:w="108" w:type="dxa"/>
              <w:bottom w:w="0" w:type="dxa"/>
              <w:right w:w="108" w:type="dxa"/>
            </w:tcMar>
          </w:tcPr>
          <w:p w:rsidR="00E677CF" w:rsidRPr="005B43B7" w:rsidRDefault="00E677CF" w:rsidP="001840EA">
            <w:pPr>
              <w:jc w:val="center"/>
              <w:rPr>
                <w:rFonts w:ascii="Times New Roman" w:hAnsi="Times New Roman" w:cs="Times New Roman"/>
                <w:sz w:val="28"/>
                <w:szCs w:val="28"/>
                <w:lang w:val="en-US" w:eastAsia="en-US"/>
              </w:rPr>
            </w:pPr>
            <w:r w:rsidRPr="005B43B7">
              <w:rPr>
                <w:rFonts w:ascii="Times New Roman" w:hAnsi="Times New Roman" w:cs="Times New Roman"/>
                <w:sz w:val="28"/>
                <w:szCs w:val="28"/>
              </w:rPr>
              <w:t xml:space="preserve">Số: </w:t>
            </w:r>
            <w:r w:rsidR="00F535CA" w:rsidRPr="005B43B7">
              <w:rPr>
                <w:rFonts w:ascii="Times New Roman" w:hAnsi="Times New Roman" w:cs="Times New Roman"/>
                <w:sz w:val="28"/>
                <w:szCs w:val="28"/>
                <w:lang w:val="en-US"/>
              </w:rPr>
              <w:t>01</w:t>
            </w:r>
            <w:r w:rsidRPr="005B43B7">
              <w:rPr>
                <w:rFonts w:ascii="Times New Roman" w:hAnsi="Times New Roman" w:cs="Times New Roman"/>
                <w:sz w:val="28"/>
                <w:szCs w:val="28"/>
              </w:rPr>
              <w:t xml:space="preserve"> /GM- </w:t>
            </w:r>
            <w:r w:rsidR="001840EA" w:rsidRPr="005B43B7">
              <w:rPr>
                <w:rFonts w:ascii="Times New Roman" w:hAnsi="Times New Roman" w:cs="Times New Roman"/>
                <w:sz w:val="28"/>
                <w:szCs w:val="28"/>
                <w:lang w:val="en-US"/>
              </w:rPr>
              <w:t>CTĐ</w:t>
            </w:r>
          </w:p>
        </w:tc>
        <w:tc>
          <w:tcPr>
            <w:tcW w:w="5244" w:type="dxa"/>
            <w:tcMar>
              <w:top w:w="0" w:type="dxa"/>
              <w:left w:w="108" w:type="dxa"/>
              <w:bottom w:w="0" w:type="dxa"/>
              <w:right w:w="108" w:type="dxa"/>
            </w:tcMar>
          </w:tcPr>
          <w:p w:rsidR="00E677CF" w:rsidRPr="005B43B7" w:rsidRDefault="00F535CA" w:rsidP="001840EA">
            <w:pPr>
              <w:jc w:val="center"/>
              <w:rPr>
                <w:rFonts w:ascii="Times New Roman" w:hAnsi="Times New Roman" w:cs="Times New Roman"/>
                <w:sz w:val="28"/>
                <w:szCs w:val="28"/>
                <w:lang w:val="en-US" w:eastAsia="en-US"/>
              </w:rPr>
            </w:pPr>
            <w:r w:rsidRPr="005B43B7">
              <w:rPr>
                <w:rFonts w:ascii="Times New Roman" w:hAnsi="Times New Roman" w:cs="Times New Roman"/>
                <w:i/>
                <w:iCs/>
                <w:sz w:val="28"/>
                <w:szCs w:val="28"/>
                <w:lang w:val="en-US"/>
              </w:rPr>
              <w:t>Điền Lộc</w:t>
            </w:r>
            <w:r w:rsidR="00E677CF" w:rsidRPr="005B43B7">
              <w:rPr>
                <w:rFonts w:ascii="Times New Roman" w:hAnsi="Times New Roman" w:cs="Times New Roman"/>
                <w:i/>
                <w:iCs/>
                <w:sz w:val="28"/>
                <w:szCs w:val="28"/>
              </w:rPr>
              <w:t xml:space="preserve">, ngày </w:t>
            </w:r>
            <w:r w:rsidRPr="005B43B7">
              <w:rPr>
                <w:rFonts w:ascii="Times New Roman" w:hAnsi="Times New Roman" w:cs="Times New Roman"/>
                <w:i/>
                <w:iCs/>
                <w:sz w:val="28"/>
                <w:szCs w:val="28"/>
                <w:lang w:val="en-US"/>
              </w:rPr>
              <w:t>25</w:t>
            </w:r>
            <w:r w:rsidR="00E677CF" w:rsidRPr="005B43B7">
              <w:rPr>
                <w:rFonts w:ascii="Times New Roman" w:hAnsi="Times New Roman" w:cs="Times New Roman"/>
                <w:i/>
                <w:iCs/>
                <w:sz w:val="28"/>
                <w:szCs w:val="28"/>
                <w:lang w:val="en-US"/>
              </w:rPr>
              <w:t xml:space="preserve"> </w:t>
            </w:r>
            <w:r w:rsidR="00E677CF" w:rsidRPr="005B43B7">
              <w:rPr>
                <w:rFonts w:ascii="Times New Roman" w:hAnsi="Times New Roman" w:cs="Times New Roman"/>
                <w:i/>
                <w:iCs/>
                <w:sz w:val="28"/>
                <w:szCs w:val="28"/>
              </w:rPr>
              <w:t xml:space="preserve">tháng </w:t>
            </w:r>
            <w:r w:rsidR="00E677CF" w:rsidRPr="005B43B7">
              <w:rPr>
                <w:rFonts w:ascii="Times New Roman" w:hAnsi="Times New Roman" w:cs="Times New Roman"/>
                <w:i/>
                <w:iCs/>
                <w:sz w:val="28"/>
                <w:szCs w:val="28"/>
                <w:lang w:val="en-US"/>
              </w:rPr>
              <w:t xml:space="preserve">12 </w:t>
            </w:r>
            <w:r w:rsidR="00E677CF" w:rsidRPr="005B43B7">
              <w:rPr>
                <w:rFonts w:ascii="Times New Roman" w:hAnsi="Times New Roman" w:cs="Times New Roman"/>
                <w:i/>
                <w:iCs/>
                <w:sz w:val="28"/>
                <w:szCs w:val="28"/>
              </w:rPr>
              <w:t xml:space="preserve"> năm 20</w:t>
            </w:r>
            <w:r w:rsidRPr="005B43B7">
              <w:rPr>
                <w:rFonts w:ascii="Times New Roman" w:hAnsi="Times New Roman" w:cs="Times New Roman"/>
                <w:i/>
                <w:iCs/>
                <w:sz w:val="28"/>
                <w:szCs w:val="28"/>
                <w:lang w:val="en-US"/>
              </w:rPr>
              <w:t>24</w:t>
            </w:r>
          </w:p>
        </w:tc>
      </w:tr>
    </w:tbl>
    <w:p w:rsidR="00E677CF" w:rsidRDefault="00E677CF" w:rsidP="001840EA">
      <w:pPr>
        <w:jc w:val="center"/>
        <w:rPr>
          <w:rFonts w:ascii="Times New Roman" w:hAnsi="Times New Roman" w:cs="Times New Roman"/>
          <w:b/>
          <w:bCs/>
          <w:sz w:val="28"/>
          <w:szCs w:val="28"/>
          <w:lang w:val="en-US" w:eastAsia="en-US"/>
        </w:rPr>
      </w:pPr>
    </w:p>
    <w:p w:rsidR="005B43B7" w:rsidRPr="005B43B7" w:rsidRDefault="005B43B7" w:rsidP="001840EA">
      <w:pPr>
        <w:jc w:val="center"/>
        <w:rPr>
          <w:rFonts w:ascii="Times New Roman" w:hAnsi="Times New Roman" w:cs="Times New Roman"/>
          <w:b/>
          <w:bCs/>
          <w:sz w:val="28"/>
          <w:szCs w:val="28"/>
          <w:lang w:val="en-US" w:eastAsia="en-US"/>
        </w:rPr>
      </w:pPr>
    </w:p>
    <w:p w:rsidR="00E677CF" w:rsidRPr="005B43B7" w:rsidRDefault="00E677CF" w:rsidP="001840EA">
      <w:pPr>
        <w:jc w:val="center"/>
        <w:rPr>
          <w:rFonts w:ascii="Times New Roman" w:hAnsi="Times New Roman" w:cs="Times New Roman"/>
          <w:b/>
          <w:bCs/>
          <w:sz w:val="28"/>
          <w:szCs w:val="28"/>
        </w:rPr>
      </w:pPr>
      <w:r w:rsidRPr="005B43B7">
        <w:rPr>
          <w:rFonts w:ascii="Times New Roman" w:hAnsi="Times New Roman" w:cs="Times New Roman"/>
          <w:b/>
          <w:bCs/>
          <w:sz w:val="28"/>
          <w:szCs w:val="28"/>
        </w:rPr>
        <w:t>GIẤY MỜI</w:t>
      </w:r>
    </w:p>
    <w:p w:rsidR="00E677CF" w:rsidRPr="005B43B7" w:rsidRDefault="00E677CF" w:rsidP="001840EA">
      <w:pPr>
        <w:jc w:val="center"/>
        <w:rPr>
          <w:rFonts w:ascii="Times New Roman" w:hAnsi="Times New Roman" w:cs="Times New Roman"/>
          <w:b/>
          <w:bCs/>
          <w:sz w:val="28"/>
          <w:szCs w:val="28"/>
          <w:lang w:val="en-US"/>
        </w:rPr>
      </w:pPr>
      <w:r w:rsidRPr="005B43B7">
        <w:rPr>
          <w:rFonts w:ascii="Times New Roman" w:hAnsi="Times New Roman" w:cs="Times New Roman"/>
          <w:b/>
          <w:bCs/>
          <w:sz w:val="28"/>
          <w:szCs w:val="28"/>
          <w:lang w:val="en-US"/>
        </w:rPr>
        <w:t>(</w:t>
      </w:r>
      <w:r w:rsidR="00F535CA" w:rsidRPr="005B43B7">
        <w:rPr>
          <w:rFonts w:ascii="Times New Roman" w:hAnsi="Times New Roman" w:cs="Times New Roman"/>
          <w:b/>
          <w:bCs/>
          <w:sz w:val="28"/>
          <w:szCs w:val="28"/>
          <w:lang w:val="en-US"/>
        </w:rPr>
        <w:t>Dự sinh hoạt chuyên môn công tác Đội cụm I</w:t>
      </w:r>
      <w:r w:rsidR="001840EA" w:rsidRPr="005B43B7">
        <w:rPr>
          <w:rFonts w:ascii="Times New Roman" w:hAnsi="Times New Roman" w:cs="Times New Roman"/>
          <w:b/>
          <w:bCs/>
          <w:sz w:val="28"/>
          <w:szCs w:val="28"/>
          <w:lang w:val="en-US"/>
        </w:rPr>
        <w:t>I</w:t>
      </w:r>
      <w:r w:rsidR="00F535CA" w:rsidRPr="005B43B7">
        <w:rPr>
          <w:rFonts w:ascii="Times New Roman" w:hAnsi="Times New Roman" w:cs="Times New Roman"/>
          <w:b/>
          <w:bCs/>
          <w:sz w:val="28"/>
          <w:szCs w:val="28"/>
          <w:lang w:val="en-US"/>
        </w:rPr>
        <w:t>I - năm học 2024 - 2025</w:t>
      </w:r>
      <w:r w:rsidRPr="005B43B7">
        <w:rPr>
          <w:rFonts w:ascii="Times New Roman" w:hAnsi="Times New Roman" w:cs="Times New Roman"/>
          <w:b/>
          <w:bCs/>
          <w:sz w:val="28"/>
          <w:szCs w:val="28"/>
          <w:lang w:val="en-US"/>
        </w:rPr>
        <w:t>)</w:t>
      </w:r>
    </w:p>
    <w:p w:rsidR="00E677CF" w:rsidRPr="005B43B7" w:rsidRDefault="00E677CF" w:rsidP="00BC40D8">
      <w:pPr>
        <w:spacing w:before="120"/>
        <w:jc w:val="center"/>
        <w:rPr>
          <w:rFonts w:ascii="Times New Roman" w:hAnsi="Times New Roman" w:cs="Times New Roman"/>
          <w:b/>
          <w:bCs/>
          <w:sz w:val="28"/>
          <w:szCs w:val="28"/>
        </w:rPr>
      </w:pPr>
      <w:r w:rsidRPr="005B43B7">
        <w:rPr>
          <w:rFonts w:ascii="Times New Roman" w:hAnsi="Times New Roman" w:cs="Times New Roman"/>
          <w:b/>
          <w:bCs/>
          <w:sz w:val="28"/>
          <w:szCs w:val="28"/>
        </w:rPr>
        <w:t>--------------</w:t>
      </w:r>
    </w:p>
    <w:p w:rsidR="00E677CF" w:rsidRPr="005B43B7" w:rsidRDefault="00E677CF" w:rsidP="007E71BB">
      <w:pPr>
        <w:tabs>
          <w:tab w:val="left" w:leader="dot" w:pos="3240"/>
          <w:tab w:val="left" w:leader="dot" w:pos="5220"/>
        </w:tabs>
        <w:spacing w:before="120"/>
        <w:jc w:val="both"/>
        <w:rPr>
          <w:rFonts w:ascii="Times New Roman" w:hAnsi="Times New Roman" w:cs="Times New Roman"/>
          <w:b/>
          <w:bCs/>
          <w:sz w:val="28"/>
          <w:szCs w:val="28"/>
          <w:lang w:val="en-US"/>
        </w:rPr>
      </w:pPr>
      <w:r w:rsidRPr="005B43B7">
        <w:rPr>
          <w:rFonts w:ascii="Times New Roman" w:hAnsi="Times New Roman" w:cs="Times New Roman"/>
          <w:b/>
          <w:bCs/>
          <w:i/>
          <w:iCs/>
          <w:sz w:val="28"/>
          <w:szCs w:val="28"/>
          <w:lang w:val="en-US"/>
        </w:rPr>
        <w:t xml:space="preserve">      Kính gửi</w:t>
      </w:r>
      <w:r w:rsidRPr="005B43B7">
        <w:rPr>
          <w:rFonts w:ascii="Times New Roman" w:hAnsi="Times New Roman" w:cs="Times New Roman"/>
          <w:b/>
          <w:bCs/>
          <w:sz w:val="28"/>
          <w:szCs w:val="28"/>
          <w:lang w:val="en-US"/>
        </w:rPr>
        <w:t>:</w:t>
      </w:r>
      <w:r w:rsidRPr="005B43B7">
        <w:rPr>
          <w:rFonts w:ascii="Times New Roman" w:hAnsi="Times New Roman" w:cs="Times New Roman"/>
          <w:sz w:val="28"/>
          <w:szCs w:val="28"/>
          <w:lang w:val="en-US"/>
        </w:rPr>
        <w:t xml:space="preserve"> </w:t>
      </w:r>
      <w:r w:rsidR="00F535CA" w:rsidRPr="005B43B7">
        <w:rPr>
          <w:rFonts w:ascii="Times New Roman" w:hAnsi="Times New Roman" w:cs="Times New Roman"/>
          <w:sz w:val="28"/>
          <w:szCs w:val="28"/>
          <w:lang w:val="en-US"/>
        </w:rPr>
        <w:t xml:space="preserve">- </w:t>
      </w:r>
      <w:r w:rsidRPr="005B43B7">
        <w:rPr>
          <w:rFonts w:ascii="Times New Roman" w:hAnsi="Times New Roman" w:cs="Times New Roman"/>
          <w:b/>
          <w:bCs/>
          <w:sz w:val="28"/>
          <w:szCs w:val="28"/>
          <w:lang w:val="en-US"/>
        </w:rPr>
        <w:t>Hiệu trưởng</w:t>
      </w:r>
      <w:r w:rsidR="00F535CA" w:rsidRPr="005B43B7">
        <w:rPr>
          <w:rFonts w:ascii="Times New Roman" w:hAnsi="Times New Roman" w:cs="Times New Roman"/>
          <w:b/>
          <w:bCs/>
          <w:sz w:val="28"/>
          <w:szCs w:val="28"/>
          <w:lang w:val="en-US"/>
        </w:rPr>
        <w:t xml:space="preserve"> các trường TH, THCS và TH&amp;THCS trên địa bàn cụm III</w:t>
      </w:r>
      <w:r w:rsidRPr="005B43B7">
        <w:rPr>
          <w:rFonts w:ascii="Times New Roman" w:hAnsi="Times New Roman" w:cs="Times New Roman"/>
          <w:b/>
          <w:bCs/>
          <w:sz w:val="28"/>
          <w:szCs w:val="28"/>
          <w:lang w:val="en-US"/>
        </w:rPr>
        <w:t>;</w:t>
      </w:r>
    </w:p>
    <w:p w:rsidR="00F535CA" w:rsidRPr="005B43B7" w:rsidRDefault="00E0392A" w:rsidP="001840EA">
      <w:pPr>
        <w:spacing w:before="120"/>
        <w:ind w:left="720" w:firstLine="720"/>
        <w:jc w:val="both"/>
        <w:rPr>
          <w:rFonts w:ascii="Times New Roman" w:hAnsi="Times New Roman" w:cs="Times New Roman"/>
          <w:b/>
          <w:bCs/>
          <w:sz w:val="28"/>
          <w:szCs w:val="28"/>
          <w:lang w:val="en-US"/>
        </w:rPr>
      </w:pPr>
      <w:r w:rsidRPr="005B43B7">
        <w:rPr>
          <w:rFonts w:ascii="Times New Roman" w:hAnsi="Times New Roman" w:cs="Times New Roman"/>
          <w:b/>
          <w:bCs/>
          <w:sz w:val="28"/>
          <w:szCs w:val="28"/>
          <w:lang w:val="en-US"/>
        </w:rPr>
        <w:t xml:space="preserve">   </w:t>
      </w:r>
      <w:r w:rsidR="00F535CA" w:rsidRPr="005B43B7">
        <w:rPr>
          <w:rFonts w:ascii="Times New Roman" w:hAnsi="Times New Roman" w:cs="Times New Roman"/>
          <w:b/>
          <w:bCs/>
          <w:sz w:val="28"/>
          <w:szCs w:val="28"/>
          <w:lang w:val="en-US"/>
        </w:rPr>
        <w:t xml:space="preserve">- </w:t>
      </w:r>
      <w:r w:rsidRPr="005B43B7">
        <w:rPr>
          <w:rFonts w:ascii="Times New Roman" w:hAnsi="Times New Roman" w:cs="Times New Roman"/>
          <w:b/>
          <w:bCs/>
          <w:sz w:val="28"/>
          <w:szCs w:val="28"/>
          <w:lang w:val="en-US"/>
        </w:rPr>
        <w:t>Giáo viên làm TPT Đội các trường TH, THCS và TH&amp;THCS trên địa bàn cụm III;</w:t>
      </w:r>
    </w:p>
    <w:p w:rsidR="00E0392A" w:rsidRPr="005B43B7" w:rsidRDefault="00E0392A" w:rsidP="00F535CA">
      <w:pPr>
        <w:spacing w:before="120"/>
        <w:jc w:val="both"/>
        <w:rPr>
          <w:rFonts w:ascii="Times New Roman" w:hAnsi="Times New Roman" w:cs="Times New Roman"/>
          <w:bCs/>
          <w:sz w:val="28"/>
          <w:szCs w:val="28"/>
          <w:lang w:val="en-US"/>
        </w:rPr>
      </w:pPr>
      <w:r w:rsidRPr="005B43B7">
        <w:rPr>
          <w:rFonts w:ascii="Times New Roman" w:hAnsi="Times New Roman" w:cs="Times New Roman"/>
          <w:b/>
          <w:bCs/>
          <w:sz w:val="28"/>
          <w:szCs w:val="28"/>
          <w:lang w:val="en-US"/>
        </w:rPr>
        <w:tab/>
      </w:r>
      <w:r w:rsidRPr="005B43B7">
        <w:rPr>
          <w:rFonts w:ascii="Times New Roman" w:hAnsi="Times New Roman" w:cs="Times New Roman"/>
          <w:bCs/>
          <w:sz w:val="28"/>
          <w:szCs w:val="28"/>
          <w:lang w:val="en-US"/>
        </w:rPr>
        <w:t>Thực hiện chương trình công tác Đội và phong trào thiếu nhi của Hội đồng đội huyện Phong Điền. Với mục đích để đánh giá Sơ kết công tác Đội và phong trào thiếu nhi trong năm học 2024 – 2025, chuẩn bị cho một số hoạt động trọng tâm trong học kì II năm học 2024 – 2025 đồng thời thống nhất các tiêu chí đánh giá thi đua trong Cụm. Công tác Đội cụm III tổ chức sinh hoạt chuyên môn công tác Đội cụm II</w:t>
      </w:r>
      <w:r w:rsidR="00EF7920">
        <w:rPr>
          <w:rFonts w:ascii="Times New Roman" w:hAnsi="Times New Roman" w:cs="Times New Roman"/>
          <w:bCs/>
          <w:sz w:val="28"/>
          <w:szCs w:val="28"/>
          <w:lang w:val="en-US"/>
        </w:rPr>
        <w:t>I</w:t>
      </w:r>
      <w:r w:rsidRPr="005B43B7">
        <w:rPr>
          <w:rFonts w:ascii="Times New Roman" w:hAnsi="Times New Roman" w:cs="Times New Roman"/>
          <w:bCs/>
          <w:sz w:val="28"/>
          <w:szCs w:val="28"/>
          <w:lang w:val="en-US"/>
        </w:rPr>
        <w:t xml:space="preserve"> - năm học 2024 – 2025.</w:t>
      </w:r>
    </w:p>
    <w:p w:rsidR="00E677CF" w:rsidRPr="005B43B7" w:rsidRDefault="00E0392A" w:rsidP="00BC40D8">
      <w:pPr>
        <w:tabs>
          <w:tab w:val="left" w:leader="dot" w:pos="4500"/>
          <w:tab w:val="left" w:leader="dot" w:pos="8640"/>
        </w:tabs>
        <w:spacing w:before="120"/>
        <w:jc w:val="both"/>
        <w:rPr>
          <w:rFonts w:ascii="Times New Roman" w:hAnsi="Times New Roman" w:cs="Times New Roman"/>
          <w:bCs/>
          <w:i/>
          <w:iCs/>
          <w:sz w:val="28"/>
          <w:szCs w:val="28"/>
          <w:lang w:val="en-US"/>
        </w:rPr>
      </w:pPr>
      <w:r w:rsidRPr="005B43B7">
        <w:rPr>
          <w:rFonts w:ascii="Times New Roman" w:hAnsi="Times New Roman" w:cs="Times New Roman"/>
          <w:b/>
          <w:bCs/>
          <w:sz w:val="28"/>
          <w:szCs w:val="28"/>
          <w:lang w:val="en-US"/>
        </w:rPr>
        <w:t xml:space="preserve">     1. </w:t>
      </w:r>
      <w:r w:rsidR="00E677CF" w:rsidRPr="005B43B7">
        <w:rPr>
          <w:rFonts w:ascii="Times New Roman" w:hAnsi="Times New Roman" w:cs="Times New Roman"/>
          <w:b/>
          <w:bCs/>
          <w:sz w:val="28"/>
          <w:szCs w:val="28"/>
          <w:lang w:val="en-US"/>
        </w:rPr>
        <w:t>Thời gian</w:t>
      </w:r>
      <w:r w:rsidR="00E677CF" w:rsidRPr="005B43B7">
        <w:rPr>
          <w:rFonts w:ascii="Times New Roman" w:hAnsi="Times New Roman" w:cs="Times New Roman"/>
          <w:b/>
          <w:bCs/>
          <w:i/>
          <w:iCs/>
          <w:sz w:val="28"/>
          <w:szCs w:val="28"/>
          <w:lang w:val="en-US"/>
        </w:rPr>
        <w:t xml:space="preserve">: </w:t>
      </w:r>
      <w:r w:rsidRPr="005B43B7">
        <w:rPr>
          <w:rFonts w:ascii="Times New Roman" w:hAnsi="Times New Roman" w:cs="Times New Roman"/>
          <w:bCs/>
          <w:i/>
          <w:iCs/>
          <w:sz w:val="28"/>
          <w:szCs w:val="28"/>
          <w:lang w:val="en-US"/>
        </w:rPr>
        <w:t>9</w:t>
      </w:r>
      <w:r w:rsidR="00E677CF" w:rsidRPr="005B43B7">
        <w:rPr>
          <w:rFonts w:ascii="Times New Roman" w:hAnsi="Times New Roman" w:cs="Times New Roman"/>
          <w:bCs/>
          <w:i/>
          <w:iCs/>
          <w:sz w:val="28"/>
          <w:szCs w:val="28"/>
          <w:lang w:val="en-US"/>
        </w:rPr>
        <w:t xml:space="preserve"> giờ </w:t>
      </w:r>
      <w:r w:rsidRPr="005B43B7">
        <w:rPr>
          <w:rFonts w:ascii="Times New Roman" w:hAnsi="Times New Roman" w:cs="Times New Roman"/>
          <w:bCs/>
          <w:i/>
          <w:iCs/>
          <w:sz w:val="28"/>
          <w:szCs w:val="28"/>
          <w:lang w:val="en-US"/>
        </w:rPr>
        <w:t>00 ngày 04 tháng 01 năm 2025</w:t>
      </w:r>
      <w:r w:rsidR="00E677CF" w:rsidRPr="005B43B7">
        <w:rPr>
          <w:rFonts w:ascii="Times New Roman" w:hAnsi="Times New Roman" w:cs="Times New Roman"/>
          <w:bCs/>
          <w:i/>
          <w:iCs/>
          <w:sz w:val="28"/>
          <w:szCs w:val="28"/>
          <w:lang w:val="en-US"/>
        </w:rPr>
        <w:t xml:space="preserve"> ( Thứ 7)</w:t>
      </w:r>
    </w:p>
    <w:p w:rsidR="00E677CF" w:rsidRPr="005B43B7" w:rsidRDefault="00E677CF" w:rsidP="00D65B4D">
      <w:pPr>
        <w:tabs>
          <w:tab w:val="left" w:leader="dot" w:pos="4500"/>
          <w:tab w:val="left" w:leader="dot" w:pos="8640"/>
        </w:tabs>
        <w:spacing w:before="120"/>
        <w:jc w:val="both"/>
        <w:rPr>
          <w:rFonts w:ascii="Times New Roman" w:hAnsi="Times New Roman" w:cs="Times New Roman"/>
          <w:sz w:val="28"/>
          <w:szCs w:val="28"/>
          <w:lang w:val="en-US"/>
        </w:rPr>
      </w:pPr>
      <w:r w:rsidRPr="005B43B7">
        <w:rPr>
          <w:rFonts w:ascii="Times New Roman" w:hAnsi="Times New Roman" w:cs="Times New Roman"/>
          <w:b/>
          <w:bCs/>
          <w:sz w:val="28"/>
          <w:szCs w:val="28"/>
          <w:lang w:val="en-US"/>
        </w:rPr>
        <w:t xml:space="preserve">     </w:t>
      </w:r>
      <w:r w:rsidR="00E0392A" w:rsidRPr="005B43B7">
        <w:rPr>
          <w:rFonts w:ascii="Times New Roman" w:hAnsi="Times New Roman" w:cs="Times New Roman"/>
          <w:b/>
          <w:bCs/>
          <w:sz w:val="28"/>
          <w:szCs w:val="28"/>
          <w:lang w:val="en-US"/>
        </w:rPr>
        <w:t>2.</w:t>
      </w:r>
      <w:r w:rsidRPr="005B43B7">
        <w:rPr>
          <w:rFonts w:ascii="Times New Roman" w:hAnsi="Times New Roman" w:cs="Times New Roman"/>
          <w:b/>
          <w:bCs/>
          <w:sz w:val="28"/>
          <w:szCs w:val="28"/>
          <w:lang w:val="en-US"/>
        </w:rPr>
        <w:t xml:space="preserve"> </w:t>
      </w:r>
      <w:r w:rsidRPr="005B43B7">
        <w:rPr>
          <w:rFonts w:ascii="Times New Roman" w:hAnsi="Times New Roman" w:cs="Times New Roman"/>
          <w:b/>
          <w:bCs/>
          <w:sz w:val="28"/>
          <w:szCs w:val="28"/>
        </w:rPr>
        <w:t>Địa điểm</w:t>
      </w:r>
      <w:r w:rsidRPr="005B43B7">
        <w:rPr>
          <w:rFonts w:ascii="Times New Roman" w:hAnsi="Times New Roman" w:cs="Times New Roman"/>
          <w:sz w:val="28"/>
          <w:szCs w:val="28"/>
          <w:lang w:val="en-US"/>
        </w:rPr>
        <w:t>:</w:t>
      </w:r>
      <w:r w:rsidR="00E0392A" w:rsidRPr="005B43B7">
        <w:rPr>
          <w:rFonts w:ascii="Times New Roman" w:hAnsi="Times New Roman" w:cs="Times New Roman"/>
          <w:sz w:val="28"/>
          <w:szCs w:val="28"/>
          <w:lang w:val="en-US"/>
        </w:rPr>
        <w:t xml:space="preserve"> Trường THCS Điền Lộc.</w:t>
      </w:r>
    </w:p>
    <w:p w:rsidR="00E0392A" w:rsidRPr="005B43B7" w:rsidRDefault="00E677CF" w:rsidP="00D65B4D">
      <w:pPr>
        <w:tabs>
          <w:tab w:val="left" w:leader="dot" w:pos="4500"/>
          <w:tab w:val="left" w:leader="dot" w:pos="8640"/>
        </w:tabs>
        <w:spacing w:before="120"/>
        <w:jc w:val="both"/>
        <w:rPr>
          <w:rFonts w:ascii="Times New Roman" w:hAnsi="Times New Roman" w:cs="Times New Roman"/>
          <w:b/>
          <w:bCs/>
          <w:sz w:val="28"/>
          <w:szCs w:val="28"/>
          <w:lang w:val="en-US"/>
        </w:rPr>
      </w:pPr>
      <w:r w:rsidRPr="005B43B7">
        <w:rPr>
          <w:rFonts w:ascii="Times New Roman" w:hAnsi="Times New Roman" w:cs="Times New Roman"/>
          <w:b/>
          <w:bCs/>
          <w:sz w:val="28"/>
          <w:szCs w:val="28"/>
          <w:lang w:val="en-US"/>
        </w:rPr>
        <w:t xml:space="preserve">     </w:t>
      </w:r>
      <w:r w:rsidR="00E0392A" w:rsidRPr="005B43B7">
        <w:rPr>
          <w:rFonts w:ascii="Times New Roman" w:hAnsi="Times New Roman" w:cs="Times New Roman"/>
          <w:b/>
          <w:bCs/>
          <w:sz w:val="28"/>
          <w:szCs w:val="28"/>
          <w:lang w:val="en-US"/>
        </w:rPr>
        <w:t xml:space="preserve">3. </w:t>
      </w:r>
      <w:r w:rsidRPr="005B43B7">
        <w:rPr>
          <w:rFonts w:ascii="Times New Roman" w:hAnsi="Times New Roman" w:cs="Times New Roman"/>
          <w:b/>
          <w:bCs/>
          <w:sz w:val="28"/>
          <w:szCs w:val="28"/>
          <w:lang w:val="en-US"/>
        </w:rPr>
        <w:t>Thành phần</w:t>
      </w:r>
      <w:r w:rsidR="00E0392A" w:rsidRPr="005B43B7">
        <w:rPr>
          <w:rFonts w:ascii="Times New Roman" w:hAnsi="Times New Roman" w:cs="Times New Roman"/>
          <w:b/>
          <w:bCs/>
          <w:sz w:val="28"/>
          <w:szCs w:val="28"/>
          <w:lang w:val="en-US"/>
        </w:rPr>
        <w:t xml:space="preserve"> kính mời</w:t>
      </w:r>
      <w:r w:rsidRPr="005B43B7">
        <w:rPr>
          <w:rFonts w:ascii="Times New Roman" w:hAnsi="Times New Roman" w:cs="Times New Roman"/>
          <w:b/>
          <w:bCs/>
          <w:sz w:val="28"/>
          <w:szCs w:val="28"/>
          <w:lang w:val="en-US"/>
        </w:rPr>
        <w:t>:</w:t>
      </w:r>
    </w:p>
    <w:p w:rsidR="00F5211A" w:rsidRPr="00F5211A" w:rsidRDefault="00F5211A" w:rsidP="00D65B4D">
      <w:pPr>
        <w:tabs>
          <w:tab w:val="left" w:leader="dot" w:pos="4500"/>
          <w:tab w:val="left" w:leader="dot" w:pos="8640"/>
        </w:tabs>
        <w:spacing w:before="120"/>
        <w:jc w:val="both"/>
        <w:rPr>
          <w:rFonts w:ascii="Times New Roman" w:hAnsi="Times New Roman" w:cs="Times New Roman"/>
          <w:bCs/>
          <w:i/>
          <w:sz w:val="28"/>
          <w:szCs w:val="28"/>
          <w:lang w:val="en-US"/>
        </w:rPr>
      </w:pPr>
      <w:r w:rsidRPr="00F5211A">
        <w:rPr>
          <w:rFonts w:ascii="Times New Roman" w:hAnsi="Times New Roman" w:cs="Times New Roman"/>
          <w:bCs/>
          <w:sz w:val="28"/>
          <w:szCs w:val="28"/>
          <w:lang w:val="en-US"/>
        </w:rPr>
        <w:t xml:space="preserve">- Thường trực Hội đồng đội huyện </w:t>
      </w:r>
      <w:r w:rsidRPr="00F5211A">
        <w:rPr>
          <w:rFonts w:ascii="Times New Roman" w:hAnsi="Times New Roman" w:cs="Times New Roman"/>
          <w:bCs/>
          <w:i/>
          <w:sz w:val="28"/>
          <w:szCs w:val="28"/>
          <w:lang w:val="en-US"/>
        </w:rPr>
        <w:t>( Có giấy mời riêng).</w:t>
      </w:r>
    </w:p>
    <w:p w:rsidR="00F5211A" w:rsidRPr="00F5211A" w:rsidRDefault="00F5211A" w:rsidP="00D65B4D">
      <w:pPr>
        <w:tabs>
          <w:tab w:val="left" w:leader="dot" w:pos="4500"/>
          <w:tab w:val="left" w:leader="dot" w:pos="8640"/>
        </w:tabs>
        <w:spacing w:before="120"/>
        <w:jc w:val="both"/>
        <w:rPr>
          <w:rFonts w:ascii="Times New Roman" w:hAnsi="Times New Roman" w:cs="Times New Roman"/>
          <w:bCs/>
          <w:i/>
          <w:sz w:val="28"/>
          <w:szCs w:val="28"/>
          <w:lang w:val="en-US"/>
        </w:rPr>
      </w:pPr>
      <w:r w:rsidRPr="00F5211A">
        <w:rPr>
          <w:rFonts w:ascii="Times New Roman" w:hAnsi="Times New Roman" w:cs="Times New Roman"/>
          <w:bCs/>
          <w:sz w:val="28"/>
          <w:szCs w:val="28"/>
          <w:lang w:val="en-US"/>
        </w:rPr>
        <w:t xml:space="preserve">- Chuyên viên phụ trách công tác Hoạt động ngoài giờ lên lớp Phòng GD&amp;ĐT </w:t>
      </w:r>
      <w:r w:rsidRPr="00F5211A">
        <w:rPr>
          <w:rFonts w:ascii="Times New Roman" w:hAnsi="Times New Roman" w:cs="Times New Roman"/>
          <w:bCs/>
          <w:i/>
          <w:sz w:val="28"/>
          <w:szCs w:val="28"/>
          <w:lang w:val="en-US"/>
        </w:rPr>
        <w:t>( Có giấy mời riêng).</w:t>
      </w:r>
    </w:p>
    <w:p w:rsidR="00E677CF" w:rsidRPr="005B43B7" w:rsidRDefault="00E0392A" w:rsidP="00D65B4D">
      <w:pPr>
        <w:tabs>
          <w:tab w:val="left" w:leader="dot" w:pos="4500"/>
          <w:tab w:val="left" w:leader="dot" w:pos="8640"/>
        </w:tabs>
        <w:spacing w:before="120"/>
        <w:jc w:val="both"/>
        <w:rPr>
          <w:rFonts w:ascii="Times New Roman" w:hAnsi="Times New Roman" w:cs="Times New Roman"/>
          <w:bCs/>
          <w:sz w:val="28"/>
          <w:szCs w:val="28"/>
          <w:lang w:val="en-US"/>
        </w:rPr>
      </w:pPr>
      <w:r w:rsidRPr="005B43B7">
        <w:rPr>
          <w:rFonts w:ascii="Times New Roman" w:hAnsi="Times New Roman" w:cs="Times New Roman"/>
          <w:b/>
          <w:bCs/>
          <w:sz w:val="28"/>
          <w:szCs w:val="28"/>
          <w:lang w:val="en-US"/>
        </w:rPr>
        <w:t xml:space="preserve">- </w:t>
      </w:r>
      <w:r w:rsidR="007B5683">
        <w:rPr>
          <w:rFonts w:ascii="Times New Roman" w:hAnsi="Times New Roman" w:cs="Times New Roman"/>
          <w:bCs/>
          <w:sz w:val="28"/>
          <w:szCs w:val="28"/>
          <w:lang w:val="en-US"/>
        </w:rPr>
        <w:t>Đại diện Cụm chuyên môn</w:t>
      </w:r>
      <w:r w:rsidRPr="005B43B7">
        <w:rPr>
          <w:rFonts w:ascii="Times New Roman" w:hAnsi="Times New Roman" w:cs="Times New Roman"/>
          <w:bCs/>
          <w:sz w:val="28"/>
          <w:szCs w:val="28"/>
          <w:lang w:val="en-US"/>
        </w:rPr>
        <w:t xml:space="preserve"> phụ trách chuyên môn </w:t>
      </w:r>
      <w:r w:rsidR="004532EA" w:rsidRPr="005B43B7">
        <w:rPr>
          <w:rFonts w:ascii="Times New Roman" w:hAnsi="Times New Roman" w:cs="Times New Roman"/>
          <w:bCs/>
          <w:sz w:val="28"/>
          <w:szCs w:val="28"/>
          <w:lang w:val="en-US"/>
        </w:rPr>
        <w:t xml:space="preserve">cấp TH và </w:t>
      </w:r>
      <w:r w:rsidR="007B5683">
        <w:rPr>
          <w:rFonts w:ascii="Times New Roman" w:hAnsi="Times New Roman" w:cs="Times New Roman"/>
          <w:bCs/>
          <w:sz w:val="28"/>
          <w:szCs w:val="28"/>
          <w:lang w:val="en-US"/>
        </w:rPr>
        <w:t>Đại diện Cụm chuyên</w:t>
      </w:r>
      <w:r w:rsidR="007B5683" w:rsidRPr="005B43B7">
        <w:rPr>
          <w:rFonts w:ascii="Times New Roman" w:hAnsi="Times New Roman" w:cs="Times New Roman"/>
          <w:bCs/>
          <w:sz w:val="28"/>
          <w:szCs w:val="28"/>
          <w:lang w:val="en-US"/>
        </w:rPr>
        <w:t xml:space="preserve"> </w:t>
      </w:r>
      <w:r w:rsidR="004532EA" w:rsidRPr="005B43B7">
        <w:rPr>
          <w:rFonts w:ascii="Times New Roman" w:hAnsi="Times New Roman" w:cs="Times New Roman"/>
          <w:bCs/>
          <w:sz w:val="28"/>
          <w:szCs w:val="28"/>
          <w:lang w:val="en-US"/>
        </w:rPr>
        <w:t>phụ trách chuyên môn cấp THCS;</w:t>
      </w:r>
    </w:p>
    <w:p w:rsidR="004532EA" w:rsidRPr="005B43B7" w:rsidRDefault="004532EA" w:rsidP="004532EA">
      <w:pPr>
        <w:spacing w:before="1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Giáo viên làm TPT Đội các trường TH, THCS và TH&amp;THCS trên địa bàn cụm III;</w:t>
      </w:r>
    </w:p>
    <w:p w:rsidR="001840EA" w:rsidRDefault="001840EA" w:rsidP="004532EA">
      <w:pPr>
        <w:spacing w:before="1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Thầy Lê Thông, hiệu trưởng trường THCS Điền Lộc, nguyên cụm trưởng chuyên môn cụm III khối THCS.</w:t>
      </w:r>
    </w:p>
    <w:p w:rsidR="00C11A4C" w:rsidRPr="005B43B7" w:rsidRDefault="00C11A4C" w:rsidP="004532EA">
      <w:pPr>
        <w:spacing w:before="120"/>
        <w:jc w:val="both"/>
        <w:rPr>
          <w:rFonts w:ascii="Times New Roman" w:hAnsi="Times New Roman" w:cs="Times New Roman"/>
          <w:bCs/>
          <w:sz w:val="28"/>
          <w:szCs w:val="28"/>
          <w:lang w:val="en-US"/>
        </w:rPr>
      </w:pPr>
      <w:r>
        <w:rPr>
          <w:rFonts w:ascii="Times New Roman" w:hAnsi="Times New Roman" w:cs="Times New Roman"/>
          <w:bCs/>
          <w:sz w:val="28"/>
          <w:szCs w:val="28"/>
          <w:lang w:val="en-US"/>
        </w:rPr>
        <w:t>- Thầy giáo Hồ Hữu Hùng, hiệu trưởng trường TH Điền Lộc, nguyên cụm phó chuyên môn cụm III khối TH.</w:t>
      </w:r>
      <w:bookmarkStart w:id="0" w:name="_GoBack"/>
      <w:bookmarkEnd w:id="0"/>
    </w:p>
    <w:p w:rsidR="001840EA" w:rsidRPr="005B43B7" w:rsidRDefault="001840EA" w:rsidP="004532EA">
      <w:pPr>
        <w:spacing w:before="1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Thầy giáo Trần Hoài Bắc – nguyên GV làm TPT Đội trường TH Điền Hương.</w:t>
      </w:r>
    </w:p>
    <w:p w:rsidR="001840EA" w:rsidRPr="005B43B7" w:rsidRDefault="001840EA" w:rsidP="004532EA">
      <w:pPr>
        <w:spacing w:before="1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Cô giáo Hoàng Thị Phương Ngọc – giáo viên TPT Đội trong cụm chuyển công tác.</w:t>
      </w:r>
    </w:p>
    <w:p w:rsidR="00E677CF" w:rsidRPr="005B43B7" w:rsidRDefault="004532EA" w:rsidP="00D65B4D">
      <w:pPr>
        <w:widowControl w:val="0"/>
        <w:autoSpaceDE w:val="0"/>
        <w:autoSpaceDN w:val="0"/>
        <w:adjustRightInd w:val="0"/>
        <w:spacing w:before="60" w:after="60"/>
        <w:ind w:right="-20"/>
        <w:jc w:val="both"/>
        <w:rPr>
          <w:rFonts w:ascii="Times New Roman" w:hAnsi="Times New Roman" w:cs="Times New Roman"/>
          <w:sz w:val="28"/>
          <w:szCs w:val="28"/>
          <w:lang w:val="en-US"/>
        </w:rPr>
      </w:pPr>
      <w:r w:rsidRPr="005B43B7">
        <w:rPr>
          <w:rFonts w:ascii="Times New Roman" w:hAnsi="Times New Roman" w:cs="Times New Roman"/>
          <w:b/>
          <w:bCs/>
          <w:sz w:val="28"/>
          <w:szCs w:val="28"/>
          <w:lang w:val="en-US"/>
        </w:rPr>
        <w:t xml:space="preserve">    4. </w:t>
      </w:r>
      <w:r w:rsidR="00E677CF" w:rsidRPr="005B43B7">
        <w:rPr>
          <w:rFonts w:ascii="Times New Roman" w:hAnsi="Times New Roman" w:cs="Times New Roman"/>
          <w:b/>
          <w:bCs/>
          <w:sz w:val="28"/>
          <w:szCs w:val="28"/>
          <w:lang w:val="en-US"/>
        </w:rPr>
        <w:t>Nội dung</w:t>
      </w:r>
      <w:r w:rsidRPr="005B43B7">
        <w:rPr>
          <w:rFonts w:ascii="Times New Roman" w:hAnsi="Times New Roman" w:cs="Times New Roman"/>
          <w:b/>
          <w:bCs/>
          <w:sz w:val="28"/>
          <w:szCs w:val="28"/>
          <w:lang w:val="en-US"/>
        </w:rPr>
        <w:t xml:space="preserve"> sinh hoạt</w:t>
      </w:r>
      <w:r w:rsidR="00E677CF" w:rsidRPr="005B43B7">
        <w:rPr>
          <w:rFonts w:ascii="Times New Roman" w:hAnsi="Times New Roman" w:cs="Times New Roman"/>
          <w:sz w:val="28"/>
          <w:szCs w:val="28"/>
          <w:lang w:val="en-US"/>
        </w:rPr>
        <w:t xml:space="preserve">: </w:t>
      </w:r>
    </w:p>
    <w:p w:rsidR="004532EA" w:rsidRPr="005B43B7" w:rsidRDefault="004532EA" w:rsidP="00D65B4D">
      <w:pPr>
        <w:widowControl w:val="0"/>
        <w:autoSpaceDE w:val="0"/>
        <w:autoSpaceDN w:val="0"/>
        <w:adjustRightInd w:val="0"/>
        <w:spacing w:before="60" w:after="60"/>
        <w:ind w:right="-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lastRenderedPageBreak/>
        <w:t>- Sơ kết công tác Đội và phong trào thiếu nhi trong năm học 2024 – 2025.</w:t>
      </w:r>
    </w:p>
    <w:p w:rsidR="004532EA" w:rsidRPr="005B43B7" w:rsidRDefault="004532EA" w:rsidP="00D65B4D">
      <w:pPr>
        <w:widowControl w:val="0"/>
        <w:autoSpaceDE w:val="0"/>
        <w:autoSpaceDN w:val="0"/>
        <w:adjustRightInd w:val="0"/>
        <w:spacing w:before="60" w:after="60"/>
        <w:ind w:right="-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Thống nhất một số hoạt động trọng tâm trong học kì II năm học 2024 – 2025</w:t>
      </w:r>
      <w:r w:rsidR="005B43B7">
        <w:rPr>
          <w:rFonts w:ascii="Times New Roman" w:hAnsi="Times New Roman" w:cs="Times New Roman"/>
          <w:bCs/>
          <w:sz w:val="28"/>
          <w:szCs w:val="28"/>
          <w:lang w:val="en-US"/>
        </w:rPr>
        <w:t>.</w:t>
      </w:r>
    </w:p>
    <w:p w:rsidR="004532EA" w:rsidRPr="005B43B7" w:rsidRDefault="004532EA" w:rsidP="00D65B4D">
      <w:pPr>
        <w:widowControl w:val="0"/>
        <w:autoSpaceDE w:val="0"/>
        <w:autoSpaceDN w:val="0"/>
        <w:adjustRightInd w:val="0"/>
        <w:spacing w:before="60" w:after="60"/>
        <w:ind w:right="-20"/>
        <w:jc w:val="both"/>
        <w:rPr>
          <w:rFonts w:ascii="Times New Roman" w:hAnsi="Times New Roman" w:cs="Times New Roman"/>
          <w:bCs/>
          <w:sz w:val="28"/>
          <w:szCs w:val="28"/>
          <w:lang w:val="en-US"/>
        </w:rPr>
      </w:pPr>
      <w:r w:rsidRPr="005B43B7">
        <w:rPr>
          <w:rFonts w:ascii="Times New Roman" w:hAnsi="Times New Roman" w:cs="Times New Roman"/>
          <w:bCs/>
          <w:sz w:val="28"/>
          <w:szCs w:val="28"/>
          <w:lang w:val="en-US"/>
        </w:rPr>
        <w:t>- Thống nhất các tiêu chí đánh giá thi đua trong Cụm.</w:t>
      </w:r>
    </w:p>
    <w:p w:rsidR="004532EA" w:rsidRPr="005B43B7" w:rsidRDefault="004532EA" w:rsidP="00D65B4D">
      <w:pPr>
        <w:widowControl w:val="0"/>
        <w:autoSpaceDE w:val="0"/>
        <w:autoSpaceDN w:val="0"/>
        <w:adjustRightInd w:val="0"/>
        <w:spacing w:before="60" w:after="60"/>
        <w:ind w:right="-20"/>
        <w:jc w:val="both"/>
        <w:rPr>
          <w:rFonts w:ascii="Times New Roman" w:hAnsi="Times New Roman" w:cs="Times New Roman"/>
          <w:sz w:val="28"/>
          <w:szCs w:val="28"/>
          <w:lang w:val="en-US"/>
        </w:rPr>
      </w:pPr>
      <w:r w:rsidRPr="005B43B7">
        <w:rPr>
          <w:rFonts w:ascii="Times New Roman" w:hAnsi="Times New Roman" w:cs="Times New Roman"/>
          <w:bCs/>
          <w:sz w:val="28"/>
          <w:szCs w:val="28"/>
          <w:lang w:val="en-US"/>
        </w:rPr>
        <w:t>- Tổ chức gặp mặt</w:t>
      </w:r>
      <w:r w:rsidR="005B43B7">
        <w:rPr>
          <w:rFonts w:ascii="Times New Roman" w:hAnsi="Times New Roman" w:cs="Times New Roman"/>
          <w:bCs/>
          <w:sz w:val="28"/>
          <w:szCs w:val="28"/>
          <w:lang w:val="en-US"/>
        </w:rPr>
        <w:t>,</w:t>
      </w:r>
      <w:r w:rsidRPr="005B43B7">
        <w:rPr>
          <w:rFonts w:ascii="Times New Roman" w:hAnsi="Times New Roman" w:cs="Times New Roman"/>
          <w:bCs/>
          <w:sz w:val="28"/>
          <w:szCs w:val="28"/>
          <w:lang w:val="en-US"/>
        </w:rPr>
        <w:t xml:space="preserve"> chia tay Cụm trưởng chuyên môn cấp THCS</w:t>
      </w:r>
      <w:r w:rsidR="002776D2" w:rsidRPr="005B43B7">
        <w:rPr>
          <w:rFonts w:ascii="Times New Roman" w:hAnsi="Times New Roman" w:cs="Times New Roman"/>
          <w:bCs/>
          <w:sz w:val="28"/>
          <w:szCs w:val="28"/>
          <w:lang w:val="en-US"/>
        </w:rPr>
        <w:t xml:space="preserve"> thôi giữ chức vụ</w:t>
      </w:r>
      <w:r w:rsidRPr="005B43B7">
        <w:rPr>
          <w:rFonts w:ascii="Times New Roman" w:hAnsi="Times New Roman" w:cs="Times New Roman"/>
          <w:bCs/>
          <w:sz w:val="28"/>
          <w:szCs w:val="28"/>
          <w:lang w:val="en-US"/>
        </w:rPr>
        <w:t>, giáo viên làm TPT Đội</w:t>
      </w:r>
      <w:r w:rsidR="005B43B7">
        <w:rPr>
          <w:rFonts w:ascii="Times New Roman" w:hAnsi="Times New Roman" w:cs="Times New Roman"/>
          <w:bCs/>
          <w:sz w:val="28"/>
          <w:szCs w:val="28"/>
          <w:lang w:val="en-US"/>
        </w:rPr>
        <w:t xml:space="preserve"> thôi công tác và</w:t>
      </w:r>
      <w:r w:rsidRPr="005B43B7">
        <w:rPr>
          <w:rFonts w:ascii="Times New Roman" w:hAnsi="Times New Roman" w:cs="Times New Roman"/>
          <w:bCs/>
          <w:sz w:val="28"/>
          <w:szCs w:val="28"/>
          <w:lang w:val="en-US"/>
        </w:rPr>
        <w:t xml:space="preserve"> chuyển công tác</w:t>
      </w:r>
      <w:r w:rsidR="002776D2" w:rsidRPr="005B43B7">
        <w:rPr>
          <w:rFonts w:ascii="Times New Roman" w:hAnsi="Times New Roman" w:cs="Times New Roman"/>
          <w:bCs/>
          <w:sz w:val="28"/>
          <w:szCs w:val="28"/>
          <w:lang w:val="en-US"/>
        </w:rPr>
        <w:t>.</w:t>
      </w:r>
    </w:p>
    <w:p w:rsidR="001840EA" w:rsidRPr="005B43B7" w:rsidRDefault="00E677CF" w:rsidP="002776D2">
      <w:pPr>
        <w:spacing w:before="120"/>
        <w:ind w:firstLine="720"/>
        <w:jc w:val="both"/>
        <w:rPr>
          <w:rFonts w:ascii="Times New Roman" w:hAnsi="Times New Roman" w:cs="Times New Roman"/>
          <w:sz w:val="28"/>
          <w:szCs w:val="28"/>
          <w:lang w:val="en-US"/>
        </w:rPr>
      </w:pPr>
      <w:r w:rsidRPr="005B43B7">
        <w:rPr>
          <w:rFonts w:ascii="Times New Roman" w:hAnsi="Times New Roman" w:cs="Times New Roman"/>
          <w:sz w:val="28"/>
          <w:szCs w:val="28"/>
          <w:lang w:val="en-US"/>
        </w:rPr>
        <w:t xml:space="preserve">Kính nhờ lãnh đạo các trường thông báo cho các thành viên của trường mình tham gia </w:t>
      </w:r>
      <w:r w:rsidR="002776D2" w:rsidRPr="005B43B7">
        <w:rPr>
          <w:rFonts w:ascii="Times New Roman" w:hAnsi="Times New Roman" w:cs="Times New Roman"/>
          <w:sz w:val="28"/>
          <w:szCs w:val="28"/>
          <w:lang w:val="en-US"/>
        </w:rPr>
        <w:t>sinh hoạt</w:t>
      </w:r>
      <w:r w:rsidRPr="005B43B7">
        <w:rPr>
          <w:rFonts w:ascii="Times New Roman" w:hAnsi="Times New Roman" w:cs="Times New Roman"/>
          <w:sz w:val="28"/>
          <w:szCs w:val="28"/>
          <w:lang w:val="en-US"/>
        </w:rPr>
        <w:t xml:space="preserve"> đầy đủ, đúng thời gian</w:t>
      </w:r>
      <w:r w:rsidR="002776D2" w:rsidRPr="005B43B7">
        <w:rPr>
          <w:rFonts w:ascii="Times New Roman" w:hAnsi="Times New Roman" w:cs="Times New Roman"/>
          <w:sz w:val="28"/>
          <w:szCs w:val="28"/>
          <w:lang w:val="en-US"/>
        </w:rPr>
        <w:t xml:space="preserve"> đồng thời có sự quan tâm hỗ trợ kinh phí để Cụm tổ chức hoạt động gặp mặt, chia tay</w:t>
      </w:r>
      <w:r w:rsidR="001840EA" w:rsidRPr="005B43B7">
        <w:rPr>
          <w:rFonts w:ascii="Times New Roman" w:hAnsi="Times New Roman" w:cs="Times New Roman"/>
          <w:sz w:val="28"/>
          <w:szCs w:val="28"/>
          <w:lang w:val="en-US"/>
        </w:rPr>
        <w:t xml:space="preserve"> cụm trưởng,</w:t>
      </w:r>
      <w:r w:rsidR="002776D2" w:rsidRPr="005B43B7">
        <w:rPr>
          <w:rFonts w:ascii="Times New Roman" w:hAnsi="Times New Roman" w:cs="Times New Roman"/>
          <w:sz w:val="28"/>
          <w:szCs w:val="28"/>
          <w:lang w:val="en-US"/>
        </w:rPr>
        <w:t xml:space="preserve"> giáo viên</w:t>
      </w:r>
      <w:r w:rsidR="001840EA" w:rsidRPr="005B43B7">
        <w:rPr>
          <w:rFonts w:ascii="Times New Roman" w:hAnsi="Times New Roman" w:cs="Times New Roman"/>
          <w:sz w:val="28"/>
          <w:szCs w:val="28"/>
          <w:lang w:val="en-US"/>
        </w:rPr>
        <w:t xml:space="preserve"> thôi giữ chức vụ và chuyển công tác</w:t>
      </w:r>
      <w:r w:rsidRPr="005B43B7">
        <w:rPr>
          <w:rFonts w:ascii="Times New Roman" w:hAnsi="Times New Roman" w:cs="Times New Roman"/>
          <w:sz w:val="28"/>
          <w:szCs w:val="28"/>
          <w:lang w:val="en-US"/>
        </w:rPr>
        <w:t xml:space="preserve">. </w:t>
      </w:r>
    </w:p>
    <w:p w:rsidR="001840EA" w:rsidRPr="005B43B7" w:rsidRDefault="001840EA" w:rsidP="002776D2">
      <w:pPr>
        <w:spacing w:before="120"/>
        <w:ind w:firstLine="720"/>
        <w:jc w:val="both"/>
        <w:rPr>
          <w:rFonts w:ascii="Times New Roman" w:hAnsi="Times New Roman" w:cs="Times New Roman"/>
          <w:i/>
          <w:sz w:val="28"/>
          <w:szCs w:val="28"/>
          <w:lang w:val="en-US"/>
        </w:rPr>
      </w:pPr>
      <w:r w:rsidRPr="005B43B7">
        <w:rPr>
          <w:rFonts w:ascii="Times New Roman" w:hAnsi="Times New Roman" w:cs="Times New Roman"/>
          <w:sz w:val="28"/>
          <w:szCs w:val="28"/>
          <w:lang w:val="en-US"/>
        </w:rPr>
        <w:t xml:space="preserve">Số tiền xin hỗ trợ: </w:t>
      </w:r>
      <w:r w:rsidRPr="005B43B7">
        <w:rPr>
          <w:rFonts w:ascii="Times New Roman" w:hAnsi="Times New Roman" w:cs="Times New Roman"/>
          <w:b/>
          <w:sz w:val="28"/>
          <w:szCs w:val="28"/>
          <w:lang w:val="en-US"/>
        </w:rPr>
        <w:t>500.000đ/ đơn vị.</w:t>
      </w:r>
      <w:r w:rsidRPr="005B43B7">
        <w:rPr>
          <w:rFonts w:ascii="Times New Roman" w:hAnsi="Times New Roman" w:cs="Times New Roman"/>
          <w:sz w:val="28"/>
          <w:szCs w:val="28"/>
          <w:lang w:val="en-US"/>
        </w:rPr>
        <w:t xml:space="preserve"> </w:t>
      </w:r>
      <w:r w:rsidRPr="005B43B7">
        <w:rPr>
          <w:rFonts w:ascii="Times New Roman" w:hAnsi="Times New Roman" w:cs="Times New Roman"/>
          <w:i/>
          <w:sz w:val="28"/>
          <w:szCs w:val="28"/>
          <w:lang w:val="en-US"/>
        </w:rPr>
        <w:t>( Năm trăm nghìn đồng)</w:t>
      </w:r>
    </w:p>
    <w:p w:rsidR="001840EA" w:rsidRPr="005B43B7" w:rsidRDefault="001840EA" w:rsidP="002776D2">
      <w:pPr>
        <w:spacing w:before="120"/>
        <w:ind w:firstLine="720"/>
        <w:jc w:val="both"/>
        <w:rPr>
          <w:rFonts w:ascii="Times New Roman" w:hAnsi="Times New Roman" w:cs="Times New Roman"/>
          <w:sz w:val="28"/>
          <w:szCs w:val="28"/>
          <w:lang w:val="en-US"/>
        </w:rPr>
      </w:pPr>
      <w:r w:rsidRPr="005B43B7">
        <w:rPr>
          <w:rFonts w:ascii="Times New Roman" w:hAnsi="Times New Roman" w:cs="Times New Roman"/>
          <w:sz w:val="28"/>
          <w:szCs w:val="28"/>
          <w:lang w:val="en-US"/>
        </w:rPr>
        <w:t>Để buổi sinh hoạt chuyên môn diễn ra thành công rất mong các đồng chí đại biểu sắp xếp công việc về dự</w:t>
      </w:r>
      <w:r w:rsidR="005B43B7" w:rsidRPr="005B43B7">
        <w:rPr>
          <w:rFonts w:ascii="Times New Roman" w:hAnsi="Times New Roman" w:cs="Times New Roman"/>
          <w:sz w:val="28"/>
          <w:szCs w:val="28"/>
          <w:lang w:val="en-US"/>
        </w:rPr>
        <w:t xml:space="preserve"> đúng thành phần và thời gian nêu trên.</w:t>
      </w:r>
    </w:p>
    <w:p w:rsidR="00E677CF" w:rsidRPr="005B43B7" w:rsidRDefault="00E677CF" w:rsidP="002776D2">
      <w:pPr>
        <w:spacing w:before="120"/>
        <w:ind w:firstLine="720"/>
        <w:jc w:val="both"/>
        <w:rPr>
          <w:rFonts w:ascii="Times New Roman" w:hAnsi="Times New Roman" w:cs="Times New Roman"/>
          <w:sz w:val="28"/>
          <w:szCs w:val="28"/>
          <w:lang w:val="en-US"/>
        </w:rPr>
      </w:pPr>
      <w:r w:rsidRPr="005B43B7">
        <w:rPr>
          <w:rFonts w:ascii="Times New Roman" w:hAnsi="Times New Roman" w:cs="Times New Roman"/>
          <w:sz w:val="28"/>
          <w:szCs w:val="28"/>
          <w:lang w:val="en-US"/>
        </w:rPr>
        <w:t>Xin trân trọng cảm ơn!</w:t>
      </w:r>
    </w:p>
    <w:p w:rsidR="00E677CF" w:rsidRPr="005B43B7" w:rsidRDefault="00E677CF" w:rsidP="00BC40D8">
      <w:pPr>
        <w:tabs>
          <w:tab w:val="left" w:leader="dot" w:pos="8640"/>
        </w:tabs>
        <w:spacing w:before="120"/>
        <w:jc w:val="both"/>
        <w:rPr>
          <w:rFonts w:ascii="Times New Roman" w:hAnsi="Times New Roman" w:cs="Times New Roman"/>
          <w:sz w:val="28"/>
          <w:szCs w:val="28"/>
        </w:rPr>
      </w:pPr>
    </w:p>
    <w:tbl>
      <w:tblPr>
        <w:tblW w:w="9378" w:type="dxa"/>
        <w:tblInd w:w="-106" w:type="dxa"/>
        <w:tblLook w:val="01E0" w:firstRow="1" w:lastRow="1" w:firstColumn="1" w:lastColumn="1" w:noHBand="0" w:noVBand="0"/>
      </w:tblPr>
      <w:tblGrid>
        <w:gridCol w:w="4428"/>
        <w:gridCol w:w="4950"/>
      </w:tblGrid>
      <w:tr w:rsidR="00E677CF" w:rsidRPr="005B43B7">
        <w:tc>
          <w:tcPr>
            <w:tcW w:w="4428" w:type="dxa"/>
          </w:tcPr>
          <w:p w:rsidR="00E677CF" w:rsidRPr="005B43B7" w:rsidRDefault="00E677CF" w:rsidP="007E71BB">
            <w:pPr>
              <w:tabs>
                <w:tab w:val="left" w:pos="1152"/>
              </w:tabs>
              <w:spacing w:before="120"/>
              <w:rPr>
                <w:rFonts w:ascii="Times New Roman" w:hAnsi="Times New Roman" w:cs="Times New Roman"/>
                <w:sz w:val="28"/>
                <w:szCs w:val="28"/>
                <w:lang w:eastAsia="en-US"/>
              </w:rPr>
            </w:pPr>
            <w:r w:rsidRPr="005B43B7">
              <w:rPr>
                <w:rFonts w:ascii="Times New Roman" w:hAnsi="Times New Roman" w:cs="Times New Roman"/>
                <w:b/>
                <w:bCs/>
                <w:i/>
                <w:iCs/>
                <w:sz w:val="28"/>
                <w:szCs w:val="28"/>
              </w:rPr>
              <w:br/>
              <w:t>Nơi nhận:</w:t>
            </w:r>
            <w:r w:rsidRPr="005B43B7">
              <w:rPr>
                <w:rFonts w:ascii="Times New Roman" w:hAnsi="Times New Roman" w:cs="Times New Roman"/>
                <w:b/>
                <w:bCs/>
                <w:i/>
                <w:iCs/>
                <w:sz w:val="28"/>
                <w:szCs w:val="28"/>
              </w:rPr>
              <w:br/>
            </w:r>
            <w:r w:rsidRPr="005B43B7">
              <w:rPr>
                <w:rFonts w:ascii="Times New Roman" w:hAnsi="Times New Roman" w:cs="Times New Roman"/>
                <w:sz w:val="28"/>
                <w:szCs w:val="28"/>
                <w:lang w:val="en-US"/>
              </w:rPr>
              <w:t>-</w:t>
            </w:r>
            <w:r w:rsidR="005B43B7" w:rsidRPr="005B43B7">
              <w:rPr>
                <w:rFonts w:ascii="Times New Roman" w:hAnsi="Times New Roman" w:cs="Times New Roman"/>
                <w:sz w:val="28"/>
                <w:szCs w:val="28"/>
                <w:lang w:val="en-US"/>
              </w:rPr>
              <w:t xml:space="preserve"> </w:t>
            </w:r>
            <w:r w:rsidRPr="005B43B7">
              <w:rPr>
                <w:rFonts w:ascii="Times New Roman" w:hAnsi="Times New Roman" w:cs="Times New Roman"/>
                <w:i/>
                <w:iCs/>
                <w:sz w:val="28"/>
                <w:szCs w:val="28"/>
                <w:lang w:val="en-US"/>
              </w:rPr>
              <w:t>Như kính gửi</w:t>
            </w:r>
            <w:r w:rsidRPr="005B43B7">
              <w:rPr>
                <w:rFonts w:ascii="Times New Roman" w:hAnsi="Times New Roman" w:cs="Times New Roman"/>
                <w:sz w:val="28"/>
                <w:szCs w:val="28"/>
              </w:rPr>
              <w:br/>
            </w:r>
          </w:p>
        </w:tc>
        <w:tc>
          <w:tcPr>
            <w:tcW w:w="4950" w:type="dxa"/>
          </w:tcPr>
          <w:p w:rsidR="00E677CF" w:rsidRPr="005B43B7" w:rsidRDefault="005B43B7" w:rsidP="005B43B7">
            <w:pPr>
              <w:tabs>
                <w:tab w:val="left" w:pos="1152"/>
              </w:tabs>
              <w:spacing w:before="120"/>
              <w:rPr>
                <w:rFonts w:ascii="Times New Roman" w:hAnsi="Times New Roman" w:cs="Times New Roman"/>
                <w:b/>
                <w:bCs/>
                <w:sz w:val="28"/>
                <w:szCs w:val="28"/>
                <w:lang w:val="en-US"/>
              </w:rPr>
            </w:pPr>
            <w:r w:rsidRPr="005B43B7">
              <w:rPr>
                <w:rFonts w:ascii="Times New Roman" w:hAnsi="Times New Roman" w:cs="Times New Roman"/>
                <w:b/>
                <w:bCs/>
                <w:sz w:val="28"/>
                <w:szCs w:val="28"/>
                <w:lang w:val="en-US"/>
              </w:rPr>
              <w:t xml:space="preserve">     T/M</w:t>
            </w:r>
            <w:r w:rsidR="00E677CF" w:rsidRPr="005B43B7">
              <w:rPr>
                <w:rFonts w:ascii="Times New Roman" w:hAnsi="Times New Roman" w:cs="Times New Roman"/>
                <w:b/>
                <w:bCs/>
                <w:sz w:val="28"/>
                <w:szCs w:val="28"/>
                <w:lang w:val="en-US"/>
              </w:rPr>
              <w:t xml:space="preserve"> </w:t>
            </w:r>
            <w:r w:rsidRPr="005B43B7">
              <w:rPr>
                <w:rFonts w:ascii="Times New Roman" w:hAnsi="Times New Roman" w:cs="Times New Roman"/>
                <w:b/>
                <w:bCs/>
                <w:sz w:val="28"/>
                <w:szCs w:val="28"/>
                <w:lang w:val="en-US"/>
              </w:rPr>
              <w:t>CÔNG TÁC ĐỘI CỤM III</w:t>
            </w:r>
          </w:p>
          <w:p w:rsidR="00E677CF" w:rsidRPr="005B43B7" w:rsidRDefault="005B43B7" w:rsidP="001D0BC7">
            <w:pPr>
              <w:tabs>
                <w:tab w:val="left" w:pos="1152"/>
              </w:tabs>
              <w:spacing w:before="120"/>
              <w:jc w:val="center"/>
              <w:rPr>
                <w:rFonts w:ascii="Times New Roman" w:hAnsi="Times New Roman" w:cs="Times New Roman"/>
                <w:b/>
                <w:bCs/>
                <w:sz w:val="28"/>
                <w:szCs w:val="28"/>
                <w:lang w:val="en-US"/>
              </w:rPr>
            </w:pPr>
            <w:r w:rsidRPr="005B43B7">
              <w:rPr>
                <w:rFonts w:ascii="Times New Roman" w:hAnsi="Times New Roman" w:cs="Times New Roman"/>
                <w:b/>
                <w:bCs/>
                <w:sz w:val="28"/>
                <w:szCs w:val="28"/>
                <w:lang w:val="en-US"/>
              </w:rPr>
              <w:t>Cụm</w:t>
            </w:r>
            <w:r w:rsidR="00E677CF" w:rsidRPr="005B43B7">
              <w:rPr>
                <w:rFonts w:ascii="Times New Roman" w:hAnsi="Times New Roman" w:cs="Times New Roman"/>
                <w:b/>
                <w:bCs/>
                <w:sz w:val="28"/>
                <w:szCs w:val="28"/>
                <w:lang w:val="en-US"/>
              </w:rPr>
              <w:t xml:space="preserve"> trưởng </w:t>
            </w:r>
          </w:p>
          <w:p w:rsidR="00E677CF" w:rsidRPr="005B43B7" w:rsidRDefault="00E677CF" w:rsidP="007E71BB">
            <w:pPr>
              <w:tabs>
                <w:tab w:val="left" w:pos="1152"/>
              </w:tabs>
              <w:spacing w:before="120"/>
              <w:jc w:val="center"/>
              <w:rPr>
                <w:rFonts w:ascii="Times New Roman" w:hAnsi="Times New Roman" w:cs="Times New Roman"/>
                <w:i/>
                <w:iCs/>
                <w:sz w:val="28"/>
                <w:szCs w:val="28"/>
                <w:lang w:val="en-US" w:eastAsia="en-US"/>
              </w:rPr>
            </w:pPr>
          </w:p>
          <w:p w:rsidR="005B43B7" w:rsidRPr="005B43B7" w:rsidRDefault="005B43B7" w:rsidP="007E71BB">
            <w:pPr>
              <w:tabs>
                <w:tab w:val="left" w:pos="1152"/>
              </w:tabs>
              <w:spacing w:before="120"/>
              <w:jc w:val="center"/>
              <w:rPr>
                <w:rFonts w:ascii="Times New Roman" w:hAnsi="Times New Roman" w:cs="Times New Roman"/>
                <w:i/>
                <w:iCs/>
                <w:sz w:val="28"/>
                <w:szCs w:val="28"/>
                <w:lang w:val="en-US" w:eastAsia="en-US"/>
              </w:rPr>
            </w:pPr>
          </w:p>
          <w:p w:rsidR="005B43B7" w:rsidRPr="005B43B7" w:rsidRDefault="005B43B7" w:rsidP="007E71BB">
            <w:pPr>
              <w:tabs>
                <w:tab w:val="left" w:pos="1152"/>
              </w:tabs>
              <w:spacing w:before="120"/>
              <w:jc w:val="center"/>
              <w:rPr>
                <w:rFonts w:ascii="Times New Roman" w:hAnsi="Times New Roman" w:cs="Times New Roman"/>
                <w:i/>
                <w:iCs/>
                <w:sz w:val="28"/>
                <w:szCs w:val="28"/>
                <w:lang w:val="en-US" w:eastAsia="en-US"/>
              </w:rPr>
            </w:pPr>
          </w:p>
          <w:p w:rsidR="005B43B7" w:rsidRPr="005B43B7" w:rsidRDefault="005B43B7" w:rsidP="007E71BB">
            <w:pPr>
              <w:tabs>
                <w:tab w:val="left" w:pos="1152"/>
              </w:tabs>
              <w:spacing w:before="120"/>
              <w:jc w:val="center"/>
              <w:rPr>
                <w:rFonts w:ascii="Times New Roman" w:hAnsi="Times New Roman" w:cs="Times New Roman"/>
                <w:b/>
                <w:iCs/>
                <w:sz w:val="28"/>
                <w:szCs w:val="28"/>
                <w:lang w:val="en-US" w:eastAsia="en-US"/>
              </w:rPr>
            </w:pPr>
            <w:r w:rsidRPr="005B43B7">
              <w:rPr>
                <w:rFonts w:ascii="Times New Roman" w:hAnsi="Times New Roman" w:cs="Times New Roman"/>
                <w:b/>
                <w:iCs/>
                <w:sz w:val="28"/>
                <w:szCs w:val="28"/>
                <w:lang w:val="en-US" w:eastAsia="en-US"/>
              </w:rPr>
              <w:t>Lê Tấn Nhất</w:t>
            </w:r>
          </w:p>
        </w:tc>
      </w:tr>
    </w:tbl>
    <w:p w:rsidR="00E677CF" w:rsidRPr="005B43B7" w:rsidRDefault="00E677CF" w:rsidP="0009322A">
      <w:pPr>
        <w:tabs>
          <w:tab w:val="left" w:leader="dot" w:pos="8640"/>
        </w:tabs>
        <w:spacing w:before="120"/>
        <w:jc w:val="both"/>
        <w:rPr>
          <w:rFonts w:cs="Times New Roman"/>
          <w:sz w:val="28"/>
          <w:szCs w:val="28"/>
          <w:lang w:val="en-US"/>
        </w:rPr>
      </w:pPr>
      <w:r w:rsidRPr="005B43B7">
        <w:rPr>
          <w:sz w:val="28"/>
          <w:szCs w:val="28"/>
          <w:lang w:val="en-US"/>
        </w:rPr>
        <w:t xml:space="preserve">    </w:t>
      </w:r>
    </w:p>
    <w:sectPr w:rsidR="00E677CF" w:rsidRPr="005B43B7" w:rsidSect="005B43B7">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C7F0B"/>
    <w:multiLevelType w:val="hybridMultilevel"/>
    <w:tmpl w:val="A5BEDE38"/>
    <w:lvl w:ilvl="0" w:tplc="07DE1D2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D8"/>
    <w:rsid w:val="0006160B"/>
    <w:rsid w:val="0009322A"/>
    <w:rsid w:val="001840EA"/>
    <w:rsid w:val="001D0BC7"/>
    <w:rsid w:val="002776D2"/>
    <w:rsid w:val="002D3094"/>
    <w:rsid w:val="003A4378"/>
    <w:rsid w:val="0040231D"/>
    <w:rsid w:val="00427690"/>
    <w:rsid w:val="004532EA"/>
    <w:rsid w:val="00483B09"/>
    <w:rsid w:val="004C7879"/>
    <w:rsid w:val="004D72DA"/>
    <w:rsid w:val="00540FA1"/>
    <w:rsid w:val="00556B4C"/>
    <w:rsid w:val="005B43B7"/>
    <w:rsid w:val="00640E02"/>
    <w:rsid w:val="006D61BE"/>
    <w:rsid w:val="006E7667"/>
    <w:rsid w:val="007B5683"/>
    <w:rsid w:val="007E71BB"/>
    <w:rsid w:val="00826CD6"/>
    <w:rsid w:val="0097487E"/>
    <w:rsid w:val="009E5825"/>
    <w:rsid w:val="00A108F2"/>
    <w:rsid w:val="00A86833"/>
    <w:rsid w:val="00BA5A75"/>
    <w:rsid w:val="00BC40D8"/>
    <w:rsid w:val="00C11A4C"/>
    <w:rsid w:val="00C8402E"/>
    <w:rsid w:val="00D65B4D"/>
    <w:rsid w:val="00E0392A"/>
    <w:rsid w:val="00E5014C"/>
    <w:rsid w:val="00E677CF"/>
    <w:rsid w:val="00EF7920"/>
    <w:rsid w:val="00F5211A"/>
    <w:rsid w:val="00F535CA"/>
    <w:rsid w:val="00F85DCD"/>
    <w:rsid w:val="00F8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D8"/>
    <w:rPr>
      <w:rFonts w:ascii="VNI-Times" w:eastAsia="Times New Roman" w:hAnsi="VNI-Times" w:cs="VNI-Time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D8"/>
    <w:rPr>
      <w:rFonts w:ascii="VNI-Times" w:eastAsia="Times New Roman" w:hAnsi="VNI-Times" w:cs="VNI-Time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–ĐÀO TẠO</vt:lpstr>
    </vt:vector>
  </TitlesOfParts>
  <Company>HungAnhComputer</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–ĐÀO TẠO</dc:title>
  <dc:creator>Admin</dc:creator>
  <cp:lastModifiedBy>CONG DOAN</cp:lastModifiedBy>
  <cp:revision>10</cp:revision>
  <cp:lastPrinted>2024-12-21T02:57:00Z</cp:lastPrinted>
  <dcterms:created xsi:type="dcterms:W3CDTF">2018-12-28T12:52:00Z</dcterms:created>
  <dcterms:modified xsi:type="dcterms:W3CDTF">2024-12-23T07:59:00Z</dcterms:modified>
</cp:coreProperties>
</file>