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53E66" w:rsidRPr="00253E66" w:rsidTr="00253E66">
        <w:trPr>
          <w:tblCellSpacing w:w="0" w:type="dxa"/>
        </w:trPr>
        <w:tc>
          <w:tcPr>
            <w:tcW w:w="3348" w:type="dxa"/>
            <w:shd w:val="clear" w:color="auto" w:fill="FFFFFF"/>
            <w:tcMar>
              <w:top w:w="0" w:type="dxa"/>
              <w:left w:w="108" w:type="dxa"/>
              <w:bottom w:w="0"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CHÍNH PHỦ</w:t>
            </w:r>
            <w:r w:rsidRPr="00253E66">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CỘNG HÒA XÃ HỘI CHỦ NGHĨA VIỆT NAM</w:t>
            </w:r>
            <w:r w:rsidRPr="00253E66">
              <w:rPr>
                <w:rFonts w:ascii="Arial" w:eastAsia="Times New Roman" w:hAnsi="Arial" w:cs="Arial"/>
                <w:b/>
                <w:bCs/>
                <w:color w:val="000000"/>
                <w:sz w:val="18"/>
                <w:szCs w:val="18"/>
              </w:rPr>
              <w:br/>
              <w:t>Độc lập - Tự do - Hạnh phúc</w:t>
            </w:r>
            <w:r w:rsidRPr="00253E66">
              <w:rPr>
                <w:rFonts w:ascii="Arial" w:eastAsia="Times New Roman" w:hAnsi="Arial" w:cs="Arial"/>
                <w:b/>
                <w:bCs/>
                <w:color w:val="000000"/>
                <w:sz w:val="18"/>
                <w:szCs w:val="18"/>
              </w:rPr>
              <w:br/>
              <w:t>---------------</w:t>
            </w:r>
          </w:p>
        </w:tc>
      </w:tr>
      <w:tr w:rsidR="00253E66" w:rsidRPr="00253E66" w:rsidTr="00253E66">
        <w:trPr>
          <w:tblCellSpacing w:w="0" w:type="dxa"/>
        </w:trPr>
        <w:tc>
          <w:tcPr>
            <w:tcW w:w="3348" w:type="dxa"/>
            <w:shd w:val="clear" w:color="auto" w:fill="FFFFFF"/>
            <w:tcMar>
              <w:top w:w="0" w:type="dxa"/>
              <w:left w:w="108" w:type="dxa"/>
              <w:bottom w:w="0"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Số: 97/2023/NĐ-CP</w:t>
            </w:r>
          </w:p>
        </w:tc>
        <w:tc>
          <w:tcPr>
            <w:tcW w:w="5508" w:type="dxa"/>
            <w:shd w:val="clear" w:color="auto" w:fill="FFFFFF"/>
            <w:tcMar>
              <w:top w:w="0" w:type="dxa"/>
              <w:left w:w="108" w:type="dxa"/>
              <w:bottom w:w="0" w:type="dxa"/>
              <w:right w:w="108" w:type="dxa"/>
            </w:tcMar>
            <w:hideMark/>
          </w:tcPr>
          <w:p w:rsidR="00253E66" w:rsidRPr="00253E66" w:rsidRDefault="00253E66" w:rsidP="00253E66">
            <w:pPr>
              <w:spacing w:before="120" w:after="120" w:line="234" w:lineRule="atLeast"/>
              <w:jc w:val="right"/>
              <w:rPr>
                <w:rFonts w:ascii="Arial" w:eastAsia="Times New Roman" w:hAnsi="Arial" w:cs="Arial"/>
                <w:color w:val="000000"/>
                <w:sz w:val="18"/>
                <w:szCs w:val="18"/>
              </w:rPr>
            </w:pPr>
            <w:r w:rsidRPr="00253E66">
              <w:rPr>
                <w:rFonts w:ascii="Arial" w:eastAsia="Times New Roman" w:hAnsi="Arial" w:cs="Arial"/>
                <w:i/>
                <w:iCs/>
                <w:color w:val="000000"/>
                <w:sz w:val="18"/>
                <w:szCs w:val="18"/>
              </w:rPr>
              <w:t>Hà Nội ngày 31 tháng 12 năm 2023</w:t>
            </w:r>
          </w:p>
        </w:tc>
      </w:tr>
    </w:tbl>
    <w:p w:rsidR="00253E66" w:rsidRPr="00253E66" w:rsidRDefault="00253E66" w:rsidP="00253E66">
      <w:pPr>
        <w:shd w:val="clear" w:color="auto" w:fill="FFFFFF"/>
        <w:spacing w:after="0" w:line="234" w:lineRule="atLeast"/>
        <w:jc w:val="center"/>
        <w:rPr>
          <w:rFonts w:ascii="Arial" w:eastAsia="Times New Roman" w:hAnsi="Arial" w:cs="Arial"/>
          <w:color w:val="000000"/>
          <w:sz w:val="18"/>
          <w:szCs w:val="18"/>
        </w:rPr>
      </w:pPr>
      <w:bookmarkStart w:id="0" w:name="loai_1"/>
      <w:r w:rsidRPr="00253E66">
        <w:rPr>
          <w:rFonts w:ascii="Arial" w:eastAsia="Times New Roman" w:hAnsi="Arial" w:cs="Arial"/>
          <w:b/>
          <w:bCs/>
          <w:color w:val="000000"/>
          <w:szCs w:val="24"/>
        </w:rPr>
        <w:t>NGHỊ ĐỊNH</w:t>
      </w:r>
      <w:bookmarkEnd w:id="0"/>
    </w:p>
    <w:p w:rsidR="00253E66" w:rsidRPr="00253E66" w:rsidRDefault="00253E66" w:rsidP="00253E66">
      <w:pPr>
        <w:shd w:val="clear" w:color="auto" w:fill="FFFFFF"/>
        <w:spacing w:after="0" w:line="234" w:lineRule="atLeast"/>
        <w:jc w:val="center"/>
        <w:rPr>
          <w:rFonts w:ascii="Arial" w:eastAsia="Times New Roman" w:hAnsi="Arial" w:cs="Arial"/>
          <w:color w:val="000000"/>
          <w:sz w:val="18"/>
          <w:szCs w:val="18"/>
        </w:rPr>
      </w:pPr>
      <w:bookmarkStart w:id="1" w:name="loai_1_name"/>
      <w:r w:rsidRPr="00253E66">
        <w:rPr>
          <w:rFonts w:ascii="Arial" w:eastAsia="Times New Roman" w:hAnsi="Arial" w:cs="Arial"/>
          <w:color w:val="000000"/>
          <w:sz w:val="18"/>
          <w:szCs w:val="18"/>
        </w:rPr>
        <w:t>SỬA ĐỔI, BỔ SUNG MỘT SỐ ĐIỀU CỦA NGHỊ ĐỊNH SỐ </w:t>
      </w:r>
      <w:bookmarkEnd w:id="1"/>
      <w:r w:rsidRPr="00253E66">
        <w:rPr>
          <w:rFonts w:ascii="Arial" w:eastAsia="Times New Roman" w:hAnsi="Arial" w:cs="Arial"/>
          <w:color w:val="000000"/>
          <w:sz w:val="18"/>
          <w:szCs w:val="18"/>
        </w:rPr>
        <w:fldChar w:fldCharType="begin"/>
      </w:r>
      <w:r w:rsidRPr="00253E66">
        <w:rPr>
          <w:rFonts w:ascii="Arial" w:eastAsia="Times New Roman" w:hAnsi="Arial" w:cs="Arial"/>
          <w:color w:val="000000"/>
          <w:sz w:val="18"/>
          <w:szCs w:val="18"/>
        </w:rPr>
        <w:instrText xml:space="preserve"> HYPERLINK "https://thuvienphapluat.vn/van-ban/thue-phi-le-phi/nghi-dinh-81-2021-nd-cp-quan-ly-hoc-phi-doi-voi-co-so-giao-duc-thuoc-he-thong-giao-duc-quoc-dan-457392.aspx" \o "Nghị định 81/2021/NĐ-CP" \t "_blank" </w:instrText>
      </w:r>
      <w:r w:rsidRPr="00253E66">
        <w:rPr>
          <w:rFonts w:ascii="Arial" w:eastAsia="Times New Roman" w:hAnsi="Arial" w:cs="Arial"/>
          <w:color w:val="000000"/>
          <w:sz w:val="18"/>
          <w:szCs w:val="18"/>
        </w:rPr>
        <w:fldChar w:fldCharType="separate"/>
      </w:r>
      <w:r w:rsidRPr="00253E66">
        <w:rPr>
          <w:rFonts w:ascii="Arial" w:eastAsia="Times New Roman" w:hAnsi="Arial" w:cs="Arial"/>
          <w:color w:val="0E70C3"/>
          <w:sz w:val="18"/>
          <w:szCs w:val="18"/>
          <w:u w:val="single"/>
        </w:rPr>
        <w:t>81/2021/NĐ-CP</w:t>
      </w:r>
      <w:r w:rsidRPr="00253E66">
        <w:rPr>
          <w:rFonts w:ascii="Arial" w:eastAsia="Times New Roman" w:hAnsi="Arial" w:cs="Arial"/>
          <w:color w:val="000000"/>
          <w:sz w:val="18"/>
          <w:szCs w:val="18"/>
        </w:rPr>
        <w:fldChar w:fldCharType="end"/>
      </w:r>
      <w:r w:rsidRPr="00253E66">
        <w:rPr>
          <w:rFonts w:ascii="Arial" w:eastAsia="Times New Roman" w:hAnsi="Arial" w:cs="Arial"/>
          <w:color w:val="000000"/>
          <w:sz w:val="18"/>
          <w:szCs w:val="18"/>
        </w:rPr>
        <w:t>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Căn cứ </w:t>
      </w:r>
      <w:bookmarkStart w:id="2" w:name="tvpllink_jofmpsyqcp"/>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"https://thuvienphapluat.vn/van-ban/Bo-may-hanh-chinh/Luat-to-chuc-Chinh-phu-2015-282379.aspx"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Tổ chức Chính phủ</w:t>
      </w:r>
      <w:r w:rsidRPr="00253E66">
        <w:rPr>
          <w:rFonts w:ascii="Arial" w:eastAsia="Times New Roman" w:hAnsi="Arial" w:cs="Arial"/>
          <w:i/>
          <w:iCs/>
          <w:color w:val="000000"/>
          <w:sz w:val="18"/>
          <w:szCs w:val="18"/>
        </w:rPr>
        <w:fldChar w:fldCharType="end"/>
      </w:r>
      <w:bookmarkEnd w:id="2"/>
      <w:r w:rsidRPr="00253E66">
        <w:rPr>
          <w:rFonts w:ascii="Arial" w:eastAsia="Times New Roman" w:hAnsi="Arial" w:cs="Arial"/>
          <w:i/>
          <w:iCs/>
          <w:color w:val="000000"/>
          <w:sz w:val="18"/>
          <w:szCs w:val="18"/>
        </w:rPr>
        <w:t> ngày 19 tháng 6 năm 2015; </w:t>
      </w:r>
      <w:bookmarkStart w:id="3" w:name="tvpllink_cdgudmonqm"/>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sửa đổi, bổ sung một số điều của Luật Tổ chức Chính phủ và Luật Tổ chức chính quyền địa phương</w:t>
      </w:r>
      <w:r w:rsidRPr="00253E66">
        <w:rPr>
          <w:rFonts w:ascii="Arial" w:eastAsia="Times New Roman" w:hAnsi="Arial" w:cs="Arial"/>
          <w:i/>
          <w:iCs/>
          <w:color w:val="000000"/>
          <w:sz w:val="18"/>
          <w:szCs w:val="18"/>
        </w:rPr>
        <w:fldChar w:fldCharType="end"/>
      </w:r>
      <w:bookmarkEnd w:id="3"/>
      <w:r w:rsidRPr="00253E66">
        <w:rPr>
          <w:rFonts w:ascii="Arial" w:eastAsia="Times New Roman" w:hAnsi="Arial" w:cs="Arial"/>
          <w:i/>
          <w:iCs/>
          <w:color w:val="000000"/>
          <w:sz w:val="18"/>
          <w:szCs w:val="18"/>
        </w:rPr>
        <w:t> ngày 22 tháng 11 năm 2019;</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Căn cứ </w:t>
      </w:r>
      <w:bookmarkStart w:id="4" w:name="tvpllink_orzgiqxtpn"/>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"https://thuvienphapluat.vn/van-ban/Tai-chinh-nha-nuoc/Luat-ngan-sach-nha-nuoc-nam-2015-281762.aspx"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Ngân sách nhà nước</w:t>
      </w:r>
      <w:r w:rsidRPr="00253E66">
        <w:rPr>
          <w:rFonts w:ascii="Arial" w:eastAsia="Times New Roman" w:hAnsi="Arial" w:cs="Arial"/>
          <w:i/>
          <w:iCs/>
          <w:color w:val="000000"/>
          <w:sz w:val="18"/>
          <w:szCs w:val="18"/>
        </w:rPr>
        <w:fldChar w:fldCharType="end"/>
      </w:r>
      <w:bookmarkEnd w:id="4"/>
      <w:r w:rsidRPr="00253E66">
        <w:rPr>
          <w:rFonts w:ascii="Arial" w:eastAsia="Times New Roman" w:hAnsi="Arial" w:cs="Arial"/>
          <w:i/>
          <w:iCs/>
          <w:color w:val="000000"/>
          <w:sz w:val="18"/>
          <w:szCs w:val="18"/>
        </w:rPr>
        <w:t> ngày 25 tháng 6 năm 2015;</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Căn cứ </w:t>
      </w:r>
      <w:bookmarkStart w:id="5" w:name="tvpllink_zkzmnwjqxh"/>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"https://thuvienphapluat.vn/van-ban/Thuong-mai/Luat-gia-2012-142540.aspx"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Giá</w:t>
      </w:r>
      <w:r w:rsidRPr="00253E66">
        <w:rPr>
          <w:rFonts w:ascii="Arial" w:eastAsia="Times New Roman" w:hAnsi="Arial" w:cs="Arial"/>
          <w:i/>
          <w:iCs/>
          <w:color w:val="000000"/>
          <w:sz w:val="18"/>
          <w:szCs w:val="18"/>
        </w:rPr>
        <w:fldChar w:fldCharType="end"/>
      </w:r>
      <w:bookmarkEnd w:id="5"/>
      <w:r w:rsidRPr="00253E66">
        <w:rPr>
          <w:rFonts w:ascii="Arial" w:eastAsia="Times New Roman" w:hAnsi="Arial" w:cs="Arial"/>
          <w:i/>
          <w:iCs/>
          <w:color w:val="000000"/>
          <w:sz w:val="18"/>
          <w:szCs w:val="18"/>
        </w:rPr>
        <w:t> ngày 20 tháng 6 năm 2012;</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Căn cứ </w:t>
      </w:r>
      <w:bookmarkStart w:id="6" w:name="tvpllink_xcxdijeayr"/>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"https://thuvienphapluat.vn/van-ban/Giao-duc/Luat-Giao-duc-dai-hoc-2012-142762.aspx"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Giáo dục đại học</w:t>
      </w:r>
      <w:r w:rsidRPr="00253E66">
        <w:rPr>
          <w:rFonts w:ascii="Arial" w:eastAsia="Times New Roman" w:hAnsi="Arial" w:cs="Arial"/>
          <w:i/>
          <w:iCs/>
          <w:color w:val="000000"/>
          <w:sz w:val="18"/>
          <w:szCs w:val="18"/>
        </w:rPr>
        <w:fldChar w:fldCharType="end"/>
      </w:r>
      <w:bookmarkEnd w:id="6"/>
      <w:r w:rsidRPr="00253E66">
        <w:rPr>
          <w:rFonts w:ascii="Arial" w:eastAsia="Times New Roman" w:hAnsi="Arial" w:cs="Arial"/>
          <w:i/>
          <w:iCs/>
          <w:color w:val="000000"/>
          <w:sz w:val="18"/>
          <w:szCs w:val="18"/>
        </w:rPr>
        <w:t> ngày 18 tháng 6 năm 2012; </w:t>
      </w:r>
      <w:bookmarkStart w:id="7" w:name="tvpllink_lijenecexy"/>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"https://thuvienphapluat.vn/van-ban/Giao-duc/Luat-Giao-duc-dai-hoc-sua-doi-388254.aspx"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sửa đổi, bổ sung một số điều của Luật Giáo dục đại học</w:t>
      </w:r>
      <w:r w:rsidRPr="00253E66">
        <w:rPr>
          <w:rFonts w:ascii="Arial" w:eastAsia="Times New Roman" w:hAnsi="Arial" w:cs="Arial"/>
          <w:i/>
          <w:iCs/>
          <w:color w:val="000000"/>
          <w:sz w:val="18"/>
          <w:szCs w:val="18"/>
        </w:rPr>
        <w:fldChar w:fldCharType="end"/>
      </w:r>
      <w:bookmarkEnd w:id="7"/>
      <w:r w:rsidRPr="00253E66">
        <w:rPr>
          <w:rFonts w:ascii="Arial" w:eastAsia="Times New Roman" w:hAnsi="Arial" w:cs="Arial"/>
          <w:i/>
          <w:iCs/>
          <w:color w:val="000000"/>
          <w:sz w:val="18"/>
          <w:szCs w:val="18"/>
        </w:rPr>
        <w:t> ngày 19 tháng 11 năm 2018;</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Căn cứ </w:t>
      </w:r>
      <w:bookmarkStart w:id="8" w:name="tvpllink_fdanjboppw"/>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"https://thuvienphapluat.vn/van-ban/Giao-duc/Luat-giao-duc-2019-367665.aspx"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Giáo dục</w:t>
      </w:r>
      <w:r w:rsidRPr="00253E66">
        <w:rPr>
          <w:rFonts w:ascii="Arial" w:eastAsia="Times New Roman" w:hAnsi="Arial" w:cs="Arial"/>
          <w:i/>
          <w:iCs/>
          <w:color w:val="000000"/>
          <w:sz w:val="18"/>
          <w:szCs w:val="18"/>
        </w:rPr>
        <w:fldChar w:fldCharType="end"/>
      </w:r>
      <w:bookmarkEnd w:id="8"/>
      <w:r w:rsidRPr="00253E66">
        <w:rPr>
          <w:rFonts w:ascii="Arial" w:eastAsia="Times New Roman" w:hAnsi="Arial" w:cs="Arial"/>
          <w:i/>
          <w:iCs/>
          <w:color w:val="000000"/>
          <w:sz w:val="18"/>
          <w:szCs w:val="18"/>
        </w:rPr>
        <w:t> ngày 14 tháng 6 năm 2019;</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Căn cứ </w:t>
      </w:r>
      <w:bookmarkStart w:id="9" w:name="tvpllink_lslpylejji"/>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"https://thuvienphapluat.vn/van-ban/Lao-dong-Tien-luong/Luat-Giao-duc-nghe-nghiep-2014-259733.aspx"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Luật Giáo dục nghề nghiệp</w:t>
      </w:r>
      <w:r w:rsidRPr="00253E66">
        <w:rPr>
          <w:rFonts w:ascii="Arial" w:eastAsia="Times New Roman" w:hAnsi="Arial" w:cs="Arial"/>
          <w:i/>
          <w:iCs/>
          <w:color w:val="000000"/>
          <w:sz w:val="18"/>
          <w:szCs w:val="18"/>
        </w:rPr>
        <w:fldChar w:fldCharType="end"/>
      </w:r>
      <w:bookmarkEnd w:id="9"/>
      <w:r w:rsidRPr="00253E66">
        <w:rPr>
          <w:rFonts w:ascii="Arial" w:eastAsia="Times New Roman" w:hAnsi="Arial" w:cs="Arial"/>
          <w:i/>
          <w:iCs/>
          <w:color w:val="000000"/>
          <w:sz w:val="18"/>
          <w:szCs w:val="18"/>
        </w:rPr>
        <w:t> ngày 27 tháng 11 năm 2014;</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Căn cứ </w:t>
      </w:r>
      <w:bookmarkStart w:id="10" w:name="tvpllink_cihgwqrabd"/>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"https://thuvienphapluat.vn/van-ban/Van-hoa-Xa-hoi/Phap-lenh-02-2020-UBTVQH14-uu-dai-nguoi-co-cong-voi-Cach-mang-460718.aspx"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Pháp lệnh Ưu đãi người có công với cách mạng</w:t>
      </w:r>
      <w:r w:rsidRPr="00253E66">
        <w:rPr>
          <w:rFonts w:ascii="Arial" w:eastAsia="Times New Roman" w:hAnsi="Arial" w:cs="Arial"/>
          <w:i/>
          <w:iCs/>
          <w:color w:val="000000"/>
          <w:sz w:val="18"/>
          <w:szCs w:val="18"/>
        </w:rPr>
        <w:fldChar w:fldCharType="end"/>
      </w:r>
      <w:bookmarkEnd w:id="10"/>
      <w:r w:rsidRPr="00253E66">
        <w:rPr>
          <w:rFonts w:ascii="Arial" w:eastAsia="Times New Roman" w:hAnsi="Arial" w:cs="Arial"/>
          <w:i/>
          <w:iCs/>
          <w:color w:val="000000"/>
          <w:sz w:val="18"/>
          <w:szCs w:val="18"/>
        </w:rPr>
        <w:t> ngày 09 tháng 12 năm 2020;</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Theo đề nghị của Bộ trưởng Bộ Giáo dục và Đào tạo;</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i/>
          <w:iCs/>
          <w:color w:val="000000"/>
          <w:sz w:val="18"/>
          <w:szCs w:val="18"/>
        </w:rPr>
        <w:t>Chính phủ ban hành Nghị định sửa đổi, bổ sung một số điều của Nghị định số </w:t>
      </w:r>
      <w:bookmarkStart w:id="11" w:name="tvpllink_qkeluiebiy"/>
      <w:r w:rsidRPr="00253E66">
        <w:rPr>
          <w:rFonts w:ascii="Arial" w:eastAsia="Times New Roman" w:hAnsi="Arial" w:cs="Arial"/>
          <w:i/>
          <w:iCs/>
          <w:color w:val="000000"/>
          <w:sz w:val="18"/>
          <w:szCs w:val="18"/>
        </w:rPr>
        <w:fldChar w:fldCharType="begin"/>
      </w:r>
      <w:r w:rsidRPr="00253E66">
        <w:rPr>
          <w:rFonts w:ascii="Arial" w:eastAsia="Times New Roman" w:hAnsi="Arial" w:cs="Arial"/>
          <w:i/>
          <w:iCs/>
          <w:color w:val="000000"/>
          <w:sz w:val="18"/>
          <w:szCs w:val="18"/>
        </w:rPr>
        <w:instrText xml:space="preserve"> HYPERLINK "https://thuvienphapluat.vn/van-ban/Thue-Phi-Le-Phi/Nghi-dinh-81-2021-ND-CP-quan-ly-hoc-phi-doi-voi-co-so-giao-duc-thuoc-he-thong-giao-duc-quoc-dan-457392.aspx" \t "_blank" </w:instrText>
      </w:r>
      <w:r w:rsidRPr="00253E66">
        <w:rPr>
          <w:rFonts w:ascii="Arial" w:eastAsia="Times New Roman" w:hAnsi="Arial" w:cs="Arial"/>
          <w:i/>
          <w:iCs/>
          <w:color w:val="000000"/>
          <w:sz w:val="18"/>
          <w:szCs w:val="18"/>
        </w:rPr>
        <w:fldChar w:fldCharType="separate"/>
      </w:r>
      <w:r w:rsidRPr="00253E66">
        <w:rPr>
          <w:rFonts w:ascii="Arial" w:eastAsia="Times New Roman" w:hAnsi="Arial" w:cs="Arial"/>
          <w:i/>
          <w:iCs/>
          <w:color w:val="0E70C3"/>
          <w:sz w:val="18"/>
          <w:szCs w:val="18"/>
          <w:u w:val="single"/>
        </w:rPr>
        <w:t>81/2021/NĐ-CP</w:t>
      </w:r>
      <w:r w:rsidRPr="00253E66">
        <w:rPr>
          <w:rFonts w:ascii="Arial" w:eastAsia="Times New Roman" w:hAnsi="Arial" w:cs="Arial"/>
          <w:i/>
          <w:iCs/>
          <w:color w:val="000000"/>
          <w:sz w:val="18"/>
          <w:szCs w:val="18"/>
        </w:rPr>
        <w:fldChar w:fldCharType="end"/>
      </w:r>
      <w:bookmarkEnd w:id="11"/>
      <w:r w:rsidRPr="00253E66">
        <w:rPr>
          <w:rFonts w:ascii="Arial" w:eastAsia="Times New Roman" w:hAnsi="Arial" w:cs="Arial"/>
          <w:i/>
          <w:iCs/>
          <w:color w:val="000000"/>
          <w:sz w:val="18"/>
          <w:szCs w:val="18"/>
        </w:rPr>
        <w:t>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12" w:name="dieu_1"/>
      <w:r w:rsidRPr="00253E66">
        <w:rPr>
          <w:rFonts w:ascii="Arial" w:eastAsia="Times New Roman" w:hAnsi="Arial" w:cs="Arial"/>
          <w:b/>
          <w:bCs/>
          <w:color w:val="000000"/>
          <w:sz w:val="18"/>
          <w:szCs w:val="18"/>
        </w:rPr>
        <w:t>Điều 1. Sửa đổi, bổ sung một số điều của Nghị định số</w:t>
      </w:r>
      <w:bookmarkEnd w:id="12"/>
      <w:r w:rsidRPr="00253E66">
        <w:rPr>
          <w:rFonts w:ascii="Arial" w:eastAsia="Times New Roman" w:hAnsi="Arial" w:cs="Arial"/>
          <w:b/>
          <w:bCs/>
          <w:color w:val="000000"/>
          <w:sz w:val="18"/>
          <w:szCs w:val="18"/>
        </w:rPr>
        <w:t> </w:t>
      </w:r>
      <w:bookmarkStart w:id="13" w:name="tvpllink_qkeluiebiy_1"/>
      <w:r w:rsidRPr="00253E66">
        <w:rPr>
          <w:rFonts w:ascii="Arial" w:eastAsia="Times New Roman" w:hAnsi="Arial" w:cs="Arial"/>
          <w:b/>
          <w:bCs/>
          <w:color w:val="000000"/>
          <w:sz w:val="18"/>
          <w:szCs w:val="18"/>
        </w:rPr>
        <w:fldChar w:fldCharType="begin"/>
      </w:r>
      <w:r w:rsidRPr="00253E66">
        <w:rPr>
          <w:rFonts w:ascii="Arial" w:eastAsia="Times New Roman" w:hAnsi="Arial" w:cs="Arial"/>
          <w:b/>
          <w:bCs/>
          <w:color w:val="000000"/>
          <w:sz w:val="18"/>
          <w:szCs w:val="18"/>
        </w:rPr>
        <w:instrText xml:space="preserve"> HYPERLINK "https://thuvienphapluat.vn/van-ban/Thue-Phi-Le-Phi/Nghi-dinh-81-2021-ND-CP-quan-ly-hoc-phi-doi-voi-co-so-giao-duc-thuoc-he-thong-giao-duc-quoc-dan-457392.aspx" \t "_blank" </w:instrText>
      </w:r>
      <w:r w:rsidRPr="00253E66">
        <w:rPr>
          <w:rFonts w:ascii="Arial" w:eastAsia="Times New Roman" w:hAnsi="Arial" w:cs="Arial"/>
          <w:b/>
          <w:bCs/>
          <w:color w:val="000000"/>
          <w:sz w:val="18"/>
          <w:szCs w:val="18"/>
        </w:rPr>
        <w:fldChar w:fldCharType="separate"/>
      </w:r>
      <w:r w:rsidRPr="00253E66">
        <w:rPr>
          <w:rFonts w:ascii="Arial" w:eastAsia="Times New Roman" w:hAnsi="Arial" w:cs="Arial"/>
          <w:b/>
          <w:bCs/>
          <w:color w:val="0E70C3"/>
          <w:sz w:val="18"/>
          <w:szCs w:val="18"/>
          <w:u w:val="single"/>
        </w:rPr>
        <w:t>81/2021/NĐ-CP</w:t>
      </w:r>
      <w:r w:rsidRPr="00253E66">
        <w:rPr>
          <w:rFonts w:ascii="Arial" w:eastAsia="Times New Roman" w:hAnsi="Arial" w:cs="Arial"/>
          <w:b/>
          <w:bCs/>
          <w:color w:val="000000"/>
          <w:sz w:val="18"/>
          <w:szCs w:val="18"/>
        </w:rPr>
        <w:fldChar w:fldCharType="end"/>
      </w:r>
      <w:bookmarkEnd w:id="13"/>
      <w:r w:rsidRPr="00253E66">
        <w:rPr>
          <w:rFonts w:ascii="Arial" w:eastAsia="Times New Roman" w:hAnsi="Arial" w:cs="Arial"/>
          <w:b/>
          <w:bCs/>
          <w:color w:val="000000"/>
          <w:sz w:val="18"/>
          <w:szCs w:val="18"/>
        </w:rPr>
        <w:t> </w:t>
      </w:r>
      <w:bookmarkStart w:id="14" w:name="dieu_1_name"/>
      <w:r w:rsidRPr="00253E66">
        <w:rPr>
          <w:rFonts w:ascii="Arial" w:eastAsia="Times New Roman" w:hAnsi="Arial" w:cs="Arial"/>
          <w:b/>
          <w:bCs/>
          <w:color w:val="000000"/>
          <w:sz w:val="18"/>
          <w:szCs w:val="18"/>
        </w:rPr>
        <w:t>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(sau đây gọi tắt là Nghị định số 81/2021/NĐ-CP) như sau:</w:t>
      </w:r>
      <w:bookmarkEnd w:id="14"/>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15" w:name="khoan_1_1"/>
      <w:r w:rsidRPr="00253E66">
        <w:rPr>
          <w:rFonts w:ascii="Arial" w:eastAsia="Times New Roman" w:hAnsi="Arial" w:cs="Arial"/>
          <w:color w:val="000000"/>
          <w:sz w:val="18"/>
          <w:szCs w:val="18"/>
        </w:rPr>
        <w:t>1. Sửa đổi</w:t>
      </w:r>
      <w:bookmarkEnd w:id="15"/>
      <w:r w:rsidRPr="00253E66">
        <w:rPr>
          <w:rFonts w:ascii="Arial" w:eastAsia="Times New Roman" w:hAnsi="Arial" w:cs="Arial"/>
          <w:color w:val="000000"/>
          <w:sz w:val="18"/>
          <w:szCs w:val="18"/>
        </w:rPr>
        <w:t> </w:t>
      </w:r>
      <w:bookmarkStart w:id="16" w:name="dc_1"/>
      <w:r w:rsidRPr="00253E66">
        <w:rPr>
          <w:rFonts w:ascii="Arial" w:eastAsia="Times New Roman" w:hAnsi="Arial" w:cs="Arial"/>
          <w:color w:val="000000"/>
          <w:sz w:val="18"/>
          <w:szCs w:val="18"/>
        </w:rPr>
        <w:t>khoản 3 Điều 9</w:t>
      </w:r>
      <w:bookmarkEnd w:id="16"/>
      <w:r w:rsidRPr="00253E66">
        <w:rPr>
          <w:rFonts w:ascii="Arial" w:eastAsia="Times New Roman" w:hAnsi="Arial" w:cs="Arial"/>
          <w:color w:val="000000"/>
          <w:sz w:val="18"/>
          <w:szCs w:val="18"/>
        </w:rPr>
        <w:t> </w:t>
      </w:r>
      <w:bookmarkStart w:id="17" w:name="khoan_1_1_name"/>
      <w:r w:rsidRPr="00253E66">
        <w:rPr>
          <w:rFonts w:ascii="Arial" w:eastAsia="Times New Roman" w:hAnsi="Arial" w:cs="Arial"/>
          <w:color w:val="000000"/>
          <w:sz w:val="18"/>
          <w:szCs w:val="18"/>
        </w:rPr>
        <w:t>như sau:</w:t>
      </w:r>
      <w:bookmarkEnd w:id="17"/>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“3. Học phí từ năm học 2023 - 2024:</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Đối với cơ sở giáo dục chưa tự bảo đảm chi thường xuyên: Giữ ổn định mức thu học phí từ năm học 2023 - 2024 bằng mức thu học phí của năm học 2021 - 2022 do Hội đồng nhân dân tỉnh đã ban hành áp dụng tại địa phương.</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 Đối với cơ sở giáo dục tự bảo đảm chi thường xuyên, cơ sở giáo dục tự bảo đảm chi thường xuyên và chi đầu tư: Cơ sở giáo dục xây dựng mức thu học phí trên cơ sở định mức kinh tế - kỹ thuật, định mức chi phí, trình Ủy ban nhân dân để đề nghị Hội đồng nhân dân cấp tỉnh xem xét phê duyệt”.</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 Sửa đổi, bổ sung </w:t>
      </w:r>
      <w:bookmarkStart w:id="18" w:name="dc_2"/>
      <w:r w:rsidRPr="00253E66">
        <w:rPr>
          <w:rFonts w:ascii="Arial" w:eastAsia="Times New Roman" w:hAnsi="Arial" w:cs="Arial"/>
          <w:color w:val="000000"/>
          <w:sz w:val="18"/>
          <w:szCs w:val="18"/>
        </w:rPr>
        <w:t>khoản 1, khoản 2 Điều 10</w:t>
      </w:r>
      <w:bookmarkEnd w:id="18"/>
      <w:r w:rsidRPr="00253E66">
        <w:rPr>
          <w:rFonts w:ascii="Arial" w:eastAsia="Times New Roman" w:hAnsi="Arial" w:cs="Arial"/>
          <w:color w:val="000000"/>
          <w:sz w:val="18"/>
          <w:szCs w:val="18"/>
        </w:rPr>
        <w:t> như sau:</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19" w:name="diem_a_2_1"/>
      <w:r w:rsidRPr="00253E66">
        <w:rPr>
          <w:rFonts w:ascii="Arial" w:eastAsia="Times New Roman" w:hAnsi="Arial" w:cs="Arial"/>
          <w:color w:val="000000"/>
          <w:sz w:val="18"/>
          <w:szCs w:val="18"/>
        </w:rPr>
        <w:t>a) Sửa đổi, bổ sung</w:t>
      </w:r>
      <w:bookmarkEnd w:id="19"/>
      <w:r w:rsidRPr="00253E66">
        <w:rPr>
          <w:rFonts w:ascii="Arial" w:eastAsia="Times New Roman" w:hAnsi="Arial" w:cs="Arial"/>
          <w:color w:val="000000"/>
          <w:sz w:val="18"/>
          <w:szCs w:val="18"/>
        </w:rPr>
        <w:t> </w:t>
      </w:r>
      <w:bookmarkStart w:id="20" w:name="dc_3"/>
      <w:r w:rsidRPr="00253E66">
        <w:rPr>
          <w:rFonts w:ascii="Arial" w:eastAsia="Times New Roman" w:hAnsi="Arial" w:cs="Arial"/>
          <w:color w:val="000000"/>
          <w:sz w:val="18"/>
          <w:szCs w:val="18"/>
        </w:rPr>
        <w:t>khoản 1</w:t>
      </w:r>
      <w:bookmarkEnd w:id="20"/>
      <w:r w:rsidRPr="00253E66">
        <w:rPr>
          <w:rFonts w:ascii="Arial" w:eastAsia="Times New Roman" w:hAnsi="Arial" w:cs="Arial"/>
          <w:color w:val="000000"/>
          <w:sz w:val="18"/>
          <w:szCs w:val="18"/>
        </w:rPr>
        <w:t> </w:t>
      </w:r>
      <w:bookmarkStart w:id="21" w:name="diem_a_2_1_name"/>
      <w:r w:rsidRPr="00253E66">
        <w:rPr>
          <w:rFonts w:ascii="Arial" w:eastAsia="Times New Roman" w:hAnsi="Arial" w:cs="Arial"/>
          <w:color w:val="000000"/>
          <w:sz w:val="18"/>
          <w:szCs w:val="18"/>
        </w:rPr>
        <w:t>như sau:</w:t>
      </w:r>
      <w:bookmarkEnd w:id="21"/>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 Mức trần học phí năm học 2021 - 2022 và năm học 2022 - 2023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Mức trần học phí đối với các chương trình đào tạo trình độ cao đẳng, trung cấp tại các cơ sở giáo dục nghề nghiệp công lập chưa tự bảo đảm chi thường xuyên và chi đầu tư như sau:</w:t>
      </w:r>
    </w:p>
    <w:p w:rsidR="00253E66" w:rsidRPr="00253E66" w:rsidRDefault="00253E66" w:rsidP="00253E66">
      <w:pPr>
        <w:shd w:val="clear" w:color="auto" w:fill="FFFFFF"/>
        <w:spacing w:before="120" w:after="120" w:line="234" w:lineRule="atLeast"/>
        <w:jc w:val="right"/>
        <w:rPr>
          <w:rFonts w:ascii="Arial" w:eastAsia="Times New Roman" w:hAnsi="Arial" w:cs="Arial"/>
          <w:color w:val="000000"/>
          <w:sz w:val="18"/>
          <w:szCs w:val="18"/>
        </w:rPr>
      </w:pPr>
      <w:r w:rsidRPr="00253E66">
        <w:rPr>
          <w:rFonts w:ascii="Arial" w:eastAsia="Times New Roman" w:hAnsi="Arial" w:cs="Arial"/>
          <w:color w:val="000000"/>
          <w:sz w:val="18"/>
          <w:szCs w:val="18"/>
        </w:rPr>
        <w:t>Đơn vị: nghìn đồng/học sinh, 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0"/>
        <w:gridCol w:w="5527"/>
        <w:gridCol w:w="2875"/>
      </w:tblGrid>
      <w:tr w:rsidR="00253E66" w:rsidRPr="00253E66" w:rsidTr="00253E66">
        <w:trPr>
          <w:tblCellSpacing w:w="0" w:type="dxa"/>
        </w:trPr>
        <w:tc>
          <w:tcPr>
            <w:tcW w:w="615"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TT</w:t>
            </w:r>
          </w:p>
        </w:tc>
        <w:tc>
          <w:tcPr>
            <w:tcW w:w="522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Nhóm ngành, nghề đào tạo</w:t>
            </w:r>
          </w:p>
        </w:tc>
        <w:tc>
          <w:tcPr>
            <w:tcW w:w="271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2021 - 2022 và năm học 2022 - 2023</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xã hội nhân văn, nghệ thuật, giáo dục và đào tạo, báo chí, thông tin và kinh doanh, quản lý</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after="0" w:line="240" w:lineRule="auto"/>
              <w:rPr>
                <w:rFonts w:ascii="Arial" w:eastAsia="Times New Roman" w:hAnsi="Arial" w:cs="Arial"/>
                <w:color w:val="000000"/>
                <w:sz w:val="18"/>
                <w:szCs w:val="18"/>
              </w:rPr>
            </w:pP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1.1</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xã hội nhân văn, giáo dục và đào tạo, báo chí, thông tin và kinh doanh, quản lý</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780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1.2</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Nghệ thuật</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940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pháp luật và toán</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940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3</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Kỹ thuật và công nghệ thông tin</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940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4</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Sản xuất, chế biến và xây dựng</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940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5</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Nông, lâm, ngư nghiệp và thú y</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780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6</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Sức khỏe</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1.140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7</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Dịch vụ, du lịch và môi trường</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940</w:t>
            </w:r>
          </w:p>
        </w:tc>
      </w:tr>
      <w:tr w:rsidR="00253E66" w:rsidRPr="00253E66" w:rsidTr="00253E66">
        <w:trPr>
          <w:tblCellSpacing w:w="0" w:type="dxa"/>
        </w:trPr>
        <w:tc>
          <w:tcPr>
            <w:tcW w:w="615"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8</w:t>
            </w:r>
          </w:p>
        </w:tc>
        <w:tc>
          <w:tcPr>
            <w:tcW w:w="522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An ninh, quốc phòng</w:t>
            </w:r>
          </w:p>
        </w:tc>
        <w:tc>
          <w:tcPr>
            <w:tcW w:w="27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940</w:t>
            </w:r>
          </w:p>
        </w:tc>
      </w:tr>
    </w:tbl>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 Mức trần học phí đối với các chương trình đào tạo trình độ cao đẳng, trung cấp tại các cơ sở giáo dục nghề nghiệp công lập tự bảo đảm chi thường xuyên và chi đầu tư như sau:</w:t>
      </w:r>
    </w:p>
    <w:p w:rsidR="00253E66" w:rsidRPr="00253E66" w:rsidRDefault="00253E66" w:rsidP="00253E66">
      <w:pPr>
        <w:shd w:val="clear" w:color="auto" w:fill="FFFFFF"/>
        <w:spacing w:before="120" w:after="120" w:line="234" w:lineRule="atLeast"/>
        <w:jc w:val="right"/>
        <w:rPr>
          <w:rFonts w:ascii="Arial" w:eastAsia="Times New Roman" w:hAnsi="Arial" w:cs="Arial"/>
          <w:color w:val="000000"/>
          <w:sz w:val="18"/>
          <w:szCs w:val="18"/>
        </w:rPr>
      </w:pPr>
      <w:r w:rsidRPr="00253E66">
        <w:rPr>
          <w:rFonts w:ascii="Arial" w:eastAsia="Times New Roman" w:hAnsi="Arial" w:cs="Arial"/>
          <w:color w:val="000000"/>
          <w:sz w:val="18"/>
          <w:szCs w:val="18"/>
        </w:rPr>
        <w:t>Đơn vị: nghìn đồng/học sinh, 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5630"/>
        <w:gridCol w:w="2862"/>
      </w:tblGrid>
      <w:tr w:rsidR="00253E66" w:rsidRPr="00253E66" w:rsidTr="00253E66">
        <w:trPr>
          <w:tblCellSpacing w:w="0" w:type="dxa"/>
        </w:trPr>
        <w:tc>
          <w:tcPr>
            <w:tcW w:w="56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TT</w:t>
            </w:r>
          </w:p>
        </w:tc>
        <w:tc>
          <w:tcPr>
            <w:tcW w:w="562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Nhóm ngành, nghề đào tạo</w:t>
            </w:r>
          </w:p>
        </w:tc>
        <w:tc>
          <w:tcPr>
            <w:tcW w:w="286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2021 - 2022 và năm học 2022 - 2023</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xã hội nhân văn, nghệ thuật, giáo dục và đào tạo, báo chí, thông tin và kinh doanh, quản lý</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after="0" w:line="240" w:lineRule="auto"/>
              <w:rPr>
                <w:rFonts w:ascii="Arial" w:eastAsia="Times New Roman" w:hAnsi="Arial" w:cs="Arial"/>
                <w:color w:val="000000"/>
                <w:sz w:val="18"/>
                <w:szCs w:val="18"/>
              </w:rPr>
            </w:pP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1.1</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xã hội nhân văn, giáo dục và đào tạo, báo chí, thông tin và kinh doanh, quản lý</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1.640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1.2</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Nghệ thuật</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1.920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pháp luật và toán</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1.920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3</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Kỹ thuật và công nghệ thông tin</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1.920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4</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Sản xuất, chế biến và xây dựng</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1.920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5</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Nông, lâm, ngư nghiệp và thú y</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1.640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6</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Sức khỏe</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4.040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7</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Dịch vụ, du lịch và môi trường</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1.920</w:t>
            </w:r>
          </w:p>
        </w:tc>
      </w:tr>
      <w:tr w:rsidR="00253E66" w:rsidRPr="00253E66" w:rsidTr="00253E66">
        <w:trPr>
          <w:tblCellSpacing w:w="0" w:type="dxa"/>
        </w:trPr>
        <w:tc>
          <w:tcPr>
            <w:tcW w:w="56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8</w:t>
            </w:r>
          </w:p>
        </w:tc>
        <w:tc>
          <w:tcPr>
            <w:tcW w:w="562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An ninh, quốc phòng</w:t>
            </w:r>
          </w:p>
        </w:tc>
        <w:tc>
          <w:tcPr>
            <w:tcW w:w="28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1.920</w:t>
            </w:r>
          </w:p>
        </w:tc>
      </w:tr>
    </w:tbl>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22" w:name="diem_b_2_1"/>
      <w:r w:rsidRPr="00253E66">
        <w:rPr>
          <w:rFonts w:ascii="Arial" w:eastAsia="Times New Roman" w:hAnsi="Arial" w:cs="Arial"/>
          <w:color w:val="000000"/>
          <w:sz w:val="18"/>
          <w:szCs w:val="18"/>
        </w:rPr>
        <w:t>b) Sửa đổi, bổ sung tiêu đề</w:t>
      </w:r>
      <w:bookmarkEnd w:id="22"/>
      <w:r w:rsidRPr="00253E66">
        <w:rPr>
          <w:rFonts w:ascii="Arial" w:eastAsia="Times New Roman" w:hAnsi="Arial" w:cs="Arial"/>
          <w:color w:val="000000"/>
          <w:sz w:val="18"/>
          <w:szCs w:val="18"/>
        </w:rPr>
        <w:t> </w:t>
      </w:r>
      <w:bookmarkStart w:id="23" w:name="dc_4"/>
      <w:r w:rsidRPr="00253E66">
        <w:rPr>
          <w:rFonts w:ascii="Arial" w:eastAsia="Times New Roman" w:hAnsi="Arial" w:cs="Arial"/>
          <w:color w:val="000000"/>
          <w:sz w:val="18"/>
          <w:szCs w:val="18"/>
        </w:rPr>
        <w:t>khoản 2</w:t>
      </w:r>
      <w:bookmarkEnd w:id="23"/>
      <w:r w:rsidRPr="00253E66">
        <w:rPr>
          <w:rFonts w:ascii="Arial" w:eastAsia="Times New Roman" w:hAnsi="Arial" w:cs="Arial"/>
          <w:color w:val="000000"/>
          <w:sz w:val="18"/>
          <w:szCs w:val="18"/>
        </w:rPr>
        <w:t> và </w:t>
      </w:r>
      <w:bookmarkStart w:id="24" w:name="dc_5"/>
      <w:r w:rsidRPr="00253E66">
        <w:rPr>
          <w:rFonts w:ascii="Arial" w:eastAsia="Times New Roman" w:hAnsi="Arial" w:cs="Arial"/>
          <w:color w:val="000000"/>
          <w:sz w:val="18"/>
          <w:szCs w:val="18"/>
        </w:rPr>
        <w:t>điểm a khoản 2</w:t>
      </w:r>
      <w:bookmarkEnd w:id="24"/>
      <w:r w:rsidRPr="00253E66">
        <w:rPr>
          <w:rFonts w:ascii="Arial" w:eastAsia="Times New Roman" w:hAnsi="Arial" w:cs="Arial"/>
          <w:color w:val="000000"/>
          <w:sz w:val="18"/>
          <w:szCs w:val="18"/>
        </w:rPr>
        <w:t> </w:t>
      </w:r>
      <w:bookmarkStart w:id="25" w:name="diem_b_2_1_name"/>
      <w:r w:rsidRPr="00253E66">
        <w:rPr>
          <w:rFonts w:ascii="Arial" w:eastAsia="Times New Roman" w:hAnsi="Arial" w:cs="Arial"/>
          <w:color w:val="000000"/>
          <w:sz w:val="18"/>
          <w:szCs w:val="18"/>
        </w:rPr>
        <w:t>như sau:</w:t>
      </w:r>
      <w:bookmarkEnd w:id="25"/>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 Mức trần học phí từ năm học 2023 - 2024 đến năm học 2026 - 2027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Đối với cơ sở giáo dục nghề nghiệp công lập chưa tự bảo đảm chi thường xuyên:</w:t>
      </w:r>
    </w:p>
    <w:p w:rsidR="00253E66" w:rsidRPr="00253E66" w:rsidRDefault="00253E66" w:rsidP="00253E66">
      <w:pPr>
        <w:shd w:val="clear" w:color="auto" w:fill="FFFFFF"/>
        <w:spacing w:before="120" w:after="120" w:line="234" w:lineRule="atLeast"/>
        <w:jc w:val="right"/>
        <w:rPr>
          <w:rFonts w:ascii="Arial" w:eastAsia="Times New Roman" w:hAnsi="Arial" w:cs="Arial"/>
          <w:color w:val="000000"/>
          <w:sz w:val="18"/>
          <w:szCs w:val="18"/>
        </w:rPr>
      </w:pPr>
      <w:r w:rsidRPr="00253E66">
        <w:rPr>
          <w:rFonts w:ascii="Arial" w:eastAsia="Times New Roman" w:hAnsi="Arial" w:cs="Arial"/>
          <w:color w:val="000000"/>
          <w:sz w:val="18"/>
          <w:szCs w:val="18"/>
        </w:rPr>
        <w:t>Đơn vị: Nghìn đồng/học sinh, 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7"/>
        <w:gridCol w:w="3299"/>
        <w:gridCol w:w="1284"/>
        <w:gridCol w:w="1274"/>
        <w:gridCol w:w="1304"/>
        <w:gridCol w:w="1304"/>
      </w:tblGrid>
      <w:tr w:rsidR="00253E66" w:rsidRPr="00253E66" w:rsidTr="00253E66">
        <w:trPr>
          <w:tblCellSpacing w:w="0" w:type="dxa"/>
        </w:trPr>
        <w:tc>
          <w:tcPr>
            <w:tcW w:w="591"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TT</w:t>
            </w:r>
          </w:p>
        </w:tc>
        <w:tc>
          <w:tcPr>
            <w:tcW w:w="339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Nhóm ngành, nghề đào tạo</w:t>
            </w:r>
          </w:p>
        </w:tc>
        <w:tc>
          <w:tcPr>
            <w:tcW w:w="130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2023 - 2024</w:t>
            </w:r>
          </w:p>
        </w:tc>
        <w:tc>
          <w:tcPr>
            <w:tcW w:w="129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2024 - 2025</w:t>
            </w:r>
          </w:p>
        </w:tc>
        <w:tc>
          <w:tcPr>
            <w:tcW w:w="132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2025 - 2026</w:t>
            </w:r>
          </w:p>
        </w:tc>
        <w:tc>
          <w:tcPr>
            <w:tcW w:w="132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2026 - 2027</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xã hội nhân văn, nghệ thuật, giáo dục và đào tạo, báo chí, thông tin và kinh doanh, quản lý</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1.248</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1.328</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1.360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1.600</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Khoa học, pháp luật và toán</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1.326</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1.411</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1.445</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1.700</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3</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Kỹ thuật và công nghệ thông tin</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1.870</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1.992</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2.040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2.400</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4</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Sản xuất, chế biến và xây dựng</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1.794</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1.909</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1.955</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2.300</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5</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Nông, lâm, ngư nghiệp và thú y</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1.287</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1.370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1.400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1.650</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6</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Sức khỏe</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2.184</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2.324</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2.380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2.800</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7</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Dịch vụ, du lịch và môi trường</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1.560</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1.660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1.700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2.000</w:t>
            </w:r>
          </w:p>
        </w:tc>
      </w:tr>
      <w:tr w:rsidR="00253E66" w:rsidRPr="00253E66" w:rsidTr="00253E66">
        <w:trPr>
          <w:tblCellSpacing w:w="0" w:type="dxa"/>
        </w:trPr>
        <w:tc>
          <w:tcPr>
            <w:tcW w:w="591"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8</w:t>
            </w:r>
          </w:p>
        </w:tc>
        <w:tc>
          <w:tcPr>
            <w:tcW w:w="33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An ninh, quốc phòng</w:t>
            </w:r>
          </w:p>
        </w:tc>
        <w:tc>
          <w:tcPr>
            <w:tcW w:w="1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1.716</w:t>
            </w:r>
          </w:p>
        </w:tc>
        <w:tc>
          <w:tcPr>
            <w:tcW w:w="12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1.820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1.870</w:t>
            </w:r>
          </w:p>
        </w:tc>
        <w:tc>
          <w:tcPr>
            <w:tcW w:w="132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2.200</w:t>
            </w:r>
          </w:p>
        </w:tc>
      </w:tr>
    </w:tbl>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3. Sửa đổi, bổ sung </w:t>
      </w:r>
      <w:bookmarkStart w:id="26" w:name="dc_6"/>
      <w:r w:rsidRPr="00253E66">
        <w:rPr>
          <w:rFonts w:ascii="Arial" w:eastAsia="Times New Roman" w:hAnsi="Arial" w:cs="Arial"/>
          <w:color w:val="000000"/>
          <w:sz w:val="18"/>
          <w:szCs w:val="18"/>
        </w:rPr>
        <w:t>khoản 1, khoản 2 Điều 11</w:t>
      </w:r>
      <w:bookmarkEnd w:id="26"/>
      <w:r w:rsidRPr="00253E66">
        <w:rPr>
          <w:rFonts w:ascii="Arial" w:eastAsia="Times New Roman" w:hAnsi="Arial" w:cs="Arial"/>
          <w:color w:val="000000"/>
          <w:sz w:val="18"/>
          <w:szCs w:val="18"/>
        </w:rPr>
        <w:t> như sau:</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27" w:name="diem_a_3_1"/>
      <w:r w:rsidRPr="00253E66">
        <w:rPr>
          <w:rFonts w:ascii="Arial" w:eastAsia="Times New Roman" w:hAnsi="Arial" w:cs="Arial"/>
          <w:color w:val="000000"/>
          <w:sz w:val="18"/>
          <w:szCs w:val="18"/>
        </w:rPr>
        <w:t>a) Sửa đổi, bổ sung</w:t>
      </w:r>
      <w:bookmarkEnd w:id="27"/>
      <w:r w:rsidRPr="00253E66">
        <w:rPr>
          <w:rFonts w:ascii="Arial" w:eastAsia="Times New Roman" w:hAnsi="Arial" w:cs="Arial"/>
          <w:color w:val="000000"/>
          <w:sz w:val="18"/>
          <w:szCs w:val="18"/>
        </w:rPr>
        <w:t> </w:t>
      </w:r>
      <w:bookmarkStart w:id="28" w:name="dc_7"/>
      <w:r w:rsidRPr="00253E66">
        <w:rPr>
          <w:rFonts w:ascii="Arial" w:eastAsia="Times New Roman" w:hAnsi="Arial" w:cs="Arial"/>
          <w:color w:val="000000"/>
          <w:sz w:val="18"/>
          <w:szCs w:val="18"/>
        </w:rPr>
        <w:t>khoản 1</w:t>
      </w:r>
      <w:bookmarkEnd w:id="28"/>
      <w:r w:rsidRPr="00253E66">
        <w:rPr>
          <w:rFonts w:ascii="Arial" w:eastAsia="Times New Roman" w:hAnsi="Arial" w:cs="Arial"/>
          <w:color w:val="000000"/>
          <w:sz w:val="18"/>
          <w:szCs w:val="18"/>
        </w:rPr>
        <w:t> </w:t>
      </w:r>
      <w:bookmarkStart w:id="29" w:name="diem_a_3_1_name"/>
      <w:r w:rsidRPr="00253E66">
        <w:rPr>
          <w:rFonts w:ascii="Arial" w:eastAsia="Times New Roman" w:hAnsi="Arial" w:cs="Arial"/>
          <w:color w:val="000000"/>
          <w:sz w:val="18"/>
          <w:szCs w:val="18"/>
        </w:rPr>
        <w:t>như sau:</w:t>
      </w:r>
      <w:bookmarkEnd w:id="29"/>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 Mức trần học phí năm học 2021 - 2022 và năm học 2022 - 2023:</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Mức trần học phí năm học 2021 - 2022 và năm học 2022 - 2023 đối với các ngành đào tạo của các cơ sở giáo dục đại học công lập được áp dụng bằng mức trần học phí của các cơ sở giáo dục đại học công lập do Nhà nước quy định áp dụng cho năm học 2020 - 2021, mức cụ thể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Mức trần học phí đối với các khối ngành đào tạo trình độ đại học tại các cơ sở giáo dục đại học công lập chưa tự bảo đảm chi thường xuyên và chi đầu tư như sau:</w:t>
      </w:r>
    </w:p>
    <w:p w:rsidR="00253E66" w:rsidRPr="00253E66" w:rsidRDefault="00253E66" w:rsidP="00253E66">
      <w:pPr>
        <w:shd w:val="clear" w:color="auto" w:fill="FFFFFF"/>
        <w:spacing w:before="120" w:after="120" w:line="234" w:lineRule="atLeast"/>
        <w:jc w:val="right"/>
        <w:rPr>
          <w:rFonts w:ascii="Arial" w:eastAsia="Times New Roman" w:hAnsi="Arial" w:cs="Arial"/>
          <w:color w:val="000000"/>
          <w:sz w:val="18"/>
          <w:szCs w:val="18"/>
        </w:rPr>
      </w:pPr>
      <w:r w:rsidRPr="00253E66">
        <w:rPr>
          <w:rFonts w:ascii="Arial" w:eastAsia="Times New Roman" w:hAnsi="Arial" w:cs="Arial"/>
          <w:color w:val="000000"/>
          <w:sz w:val="18"/>
          <w:szCs w:val="18"/>
        </w:rPr>
        <w:t>Đơn vị: nghìn đồng/sinh viên/tháng</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6186"/>
        <w:gridCol w:w="2775"/>
      </w:tblGrid>
      <w:tr w:rsidR="00253E66" w:rsidRPr="00253E66" w:rsidTr="00253E66">
        <w:trPr>
          <w:tblCellSpacing w:w="0" w:type="dxa"/>
        </w:trPr>
        <w:tc>
          <w:tcPr>
            <w:tcW w:w="610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Khối ngành</w:t>
            </w:r>
          </w:p>
        </w:tc>
        <w:tc>
          <w:tcPr>
            <w:tcW w:w="27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2021 - 2022 và năm học 2022 - 2023</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 Khoa học giáo dục và đào tạo giáo viên</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980</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II: Nghệ thuật</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1.170</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III: Kinh doanh và quản lý, pháp luật</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980</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IV: Khoa học sự sống, khoa học tự nhiên</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1.170</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 Toán, thống kê máy tính, công nghệ thông tin, công nghệ kỹ thuật, kỹ thuật, sản xuất và chế biến, kiến trúc và xây dựng, nông lâm nghiệp và thủy sản, thú y</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1.170</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VI.1: Các khối ngành sức khỏe khác</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1.430</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VI.2: Y dược</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1.430</w:t>
            </w:r>
          </w:p>
        </w:tc>
      </w:tr>
      <w:tr w:rsidR="00253E66" w:rsidRPr="00253E66" w:rsidTr="00253E66">
        <w:trPr>
          <w:tblCellSpacing w:w="0" w:type="dxa"/>
        </w:trPr>
        <w:tc>
          <w:tcPr>
            <w:tcW w:w="610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VII: Nhân văn, khoa học xã hội và hành vi, báo chí và thông tin, dịch vụ xã hội, du lịch, khách sạn, thể dục thể thao, dịch vụ vận tải, môi trường và bảo vệ môi trường</w:t>
            </w:r>
          </w:p>
        </w:tc>
        <w:tc>
          <w:tcPr>
            <w:tcW w:w="2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980</w:t>
            </w:r>
          </w:p>
        </w:tc>
      </w:tr>
    </w:tbl>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 Mức trần học phí đối với các khối ngành đào tạo trình độ đại học tại các cơ sở giáo dục đại học công lập tự bảo đảm chi thường xuyên và chi đầu tư như sau:</w:t>
      </w:r>
    </w:p>
    <w:p w:rsidR="00253E66" w:rsidRPr="00253E66" w:rsidRDefault="00253E66" w:rsidP="00253E66">
      <w:pPr>
        <w:shd w:val="clear" w:color="auto" w:fill="FFFFFF"/>
        <w:spacing w:before="120" w:after="120" w:line="234" w:lineRule="atLeast"/>
        <w:jc w:val="right"/>
        <w:rPr>
          <w:rFonts w:ascii="Arial" w:eastAsia="Times New Roman" w:hAnsi="Arial" w:cs="Arial"/>
          <w:color w:val="000000"/>
          <w:sz w:val="18"/>
          <w:szCs w:val="18"/>
        </w:rPr>
      </w:pPr>
      <w:r w:rsidRPr="00253E66">
        <w:rPr>
          <w:rFonts w:ascii="Arial" w:eastAsia="Times New Roman" w:hAnsi="Arial" w:cs="Arial"/>
          <w:color w:val="000000"/>
          <w:sz w:val="18"/>
          <w:szCs w:val="18"/>
        </w:rPr>
        <w:t>Đơn vị: nghìn đồng/sinh viên/tháng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5"/>
        <w:gridCol w:w="2607"/>
      </w:tblGrid>
      <w:tr w:rsidR="00253E66" w:rsidRPr="00253E66" w:rsidTr="00253E66">
        <w:trPr>
          <w:tblCellSpacing w:w="0" w:type="dxa"/>
        </w:trPr>
        <w:tc>
          <w:tcPr>
            <w:tcW w:w="644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Khối ngành</w:t>
            </w:r>
          </w:p>
        </w:tc>
        <w:tc>
          <w:tcPr>
            <w:tcW w:w="260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2021 - 2022 và năm học 2022 - 2023</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 Khoa học giáo dục và đào tạo giáo viên</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2.050</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II: Nghệ thuật</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2.400</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III: Kinh doanh và quản lý, pháp luật</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2.050</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IV: Khoa học sự sống, khoa học tự nhiên</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2.400</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 Toán, thống kê máy tính, công nghệ thông tin, công nghệ kỹ thuật, kỹ thuật, sản xuất và chế biến, kiến trúc và xây dựng, nông lâm nghiệp và thủy sản, thú y</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2.400</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VI.1: Các khối ngành sức khỏe khác</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5.050</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VI.2: Y dược</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5.050</w:t>
            </w:r>
          </w:p>
        </w:tc>
      </w:tr>
      <w:tr w:rsidR="00253E66" w:rsidRPr="00253E66" w:rsidTr="00253E66">
        <w:trPr>
          <w:tblCellSpacing w:w="0" w:type="dxa"/>
        </w:trPr>
        <w:tc>
          <w:tcPr>
            <w:tcW w:w="644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VII: Nhân văn, khoa học xã hội và hành vi, báo chí và thông tin, dịch vụ xã hội, du lịch, khách sạn, thể dục thể thao, dịch vụ vận tải, môi trường và bảo vệ môi trường</w:t>
            </w:r>
          </w:p>
        </w:tc>
        <w:tc>
          <w:tcPr>
            <w:tcW w:w="260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2.050</w:t>
            </w:r>
          </w:p>
        </w:tc>
      </w:tr>
    </w:tbl>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30" w:name="diem_b_3_1"/>
      <w:r w:rsidRPr="00253E66">
        <w:rPr>
          <w:rFonts w:ascii="Arial" w:eastAsia="Times New Roman" w:hAnsi="Arial" w:cs="Arial"/>
          <w:color w:val="000000"/>
          <w:sz w:val="18"/>
          <w:szCs w:val="18"/>
        </w:rPr>
        <w:t>b) Sửa đổi, bổ sung tiêu đề</w:t>
      </w:r>
      <w:bookmarkEnd w:id="30"/>
      <w:r w:rsidRPr="00253E66">
        <w:rPr>
          <w:rFonts w:ascii="Arial" w:eastAsia="Times New Roman" w:hAnsi="Arial" w:cs="Arial"/>
          <w:color w:val="000000"/>
          <w:sz w:val="18"/>
          <w:szCs w:val="18"/>
        </w:rPr>
        <w:t> </w:t>
      </w:r>
      <w:bookmarkStart w:id="31" w:name="dc_8"/>
      <w:r w:rsidRPr="00253E66">
        <w:rPr>
          <w:rFonts w:ascii="Arial" w:eastAsia="Times New Roman" w:hAnsi="Arial" w:cs="Arial"/>
          <w:color w:val="000000"/>
          <w:sz w:val="18"/>
          <w:szCs w:val="18"/>
        </w:rPr>
        <w:t>khoản 2</w:t>
      </w:r>
      <w:bookmarkEnd w:id="31"/>
      <w:r w:rsidRPr="00253E66">
        <w:rPr>
          <w:rFonts w:ascii="Arial" w:eastAsia="Times New Roman" w:hAnsi="Arial" w:cs="Arial"/>
          <w:color w:val="000000"/>
          <w:sz w:val="18"/>
          <w:szCs w:val="18"/>
        </w:rPr>
        <w:t> và </w:t>
      </w:r>
      <w:bookmarkStart w:id="32" w:name="dc_9"/>
      <w:r w:rsidRPr="00253E66">
        <w:rPr>
          <w:rFonts w:ascii="Arial" w:eastAsia="Times New Roman" w:hAnsi="Arial" w:cs="Arial"/>
          <w:color w:val="000000"/>
          <w:sz w:val="18"/>
          <w:szCs w:val="18"/>
        </w:rPr>
        <w:t>điểm a khoản 2</w:t>
      </w:r>
      <w:bookmarkEnd w:id="32"/>
      <w:r w:rsidRPr="00253E66">
        <w:rPr>
          <w:rFonts w:ascii="Arial" w:eastAsia="Times New Roman" w:hAnsi="Arial" w:cs="Arial"/>
          <w:color w:val="000000"/>
          <w:sz w:val="18"/>
          <w:szCs w:val="18"/>
        </w:rPr>
        <w:t> </w:t>
      </w:r>
      <w:bookmarkStart w:id="33" w:name="diem_b_3_1_name"/>
      <w:r w:rsidRPr="00253E66">
        <w:rPr>
          <w:rFonts w:ascii="Arial" w:eastAsia="Times New Roman" w:hAnsi="Arial" w:cs="Arial"/>
          <w:color w:val="000000"/>
          <w:sz w:val="18"/>
          <w:szCs w:val="18"/>
        </w:rPr>
        <w:t>như sau:</w:t>
      </w:r>
      <w:bookmarkEnd w:id="33"/>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 Học phí từ năm học 2023 - 2024 đến năm học 2026 - 2027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Mức trần học phí đối với cơ sở giáo dục đại học công lập chưa tự bảo đảm chi thường xuyên như sau:</w:t>
      </w:r>
    </w:p>
    <w:p w:rsidR="00253E66" w:rsidRPr="00253E66" w:rsidRDefault="00253E66" w:rsidP="00253E66">
      <w:pPr>
        <w:shd w:val="clear" w:color="auto" w:fill="FFFFFF"/>
        <w:spacing w:before="120" w:after="120" w:line="234" w:lineRule="atLeast"/>
        <w:jc w:val="right"/>
        <w:rPr>
          <w:rFonts w:ascii="Arial" w:eastAsia="Times New Roman" w:hAnsi="Arial" w:cs="Arial"/>
          <w:color w:val="000000"/>
          <w:sz w:val="18"/>
          <w:szCs w:val="18"/>
        </w:rPr>
      </w:pPr>
      <w:r w:rsidRPr="00253E66">
        <w:rPr>
          <w:rFonts w:ascii="Arial" w:eastAsia="Times New Roman" w:hAnsi="Arial" w:cs="Arial"/>
          <w:color w:val="000000"/>
          <w:sz w:val="18"/>
          <w:szCs w:val="18"/>
        </w:rPr>
        <w:t>Đơn vị: nghìn đồng/học sinh/tháng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51"/>
        <w:gridCol w:w="1371"/>
        <w:gridCol w:w="1443"/>
        <w:gridCol w:w="1444"/>
        <w:gridCol w:w="1443"/>
      </w:tblGrid>
      <w:tr w:rsidR="00253E66" w:rsidRPr="00253E66" w:rsidTr="00253E66">
        <w:trPr>
          <w:tblCellSpacing w:w="0" w:type="dxa"/>
        </w:trPr>
        <w:tc>
          <w:tcPr>
            <w:tcW w:w="3350"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Khối ngành</w:t>
            </w:r>
          </w:p>
        </w:tc>
        <w:tc>
          <w:tcPr>
            <w:tcW w:w="137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2023 - 2024</w:t>
            </w:r>
          </w:p>
        </w:tc>
        <w:tc>
          <w:tcPr>
            <w:tcW w:w="144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2024 - 2025</w:t>
            </w:r>
          </w:p>
        </w:tc>
        <w:tc>
          <w:tcPr>
            <w:tcW w:w="144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2025 - 2026</w:t>
            </w:r>
          </w:p>
        </w:tc>
        <w:tc>
          <w:tcPr>
            <w:tcW w:w="144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Năm học 2026 - 2027</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 Khoa học giáo dục và đào tạo giáo viên</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1.250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1.410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1.590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1.790</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II: Nghệ thuật</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1.200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1.350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1.520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1.710</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III: Kinh doanh và quản lý, pháp luật</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1.250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1.410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1.590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1.790</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IV: Khoa học sự sống, khoa học tự nhiên</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1.350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1.520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1.710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1.930</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 Toán, thống kê máy tính, công nghệ thông tin, công nghệ kỹ thuật, kỹ thuật, sản xuất và chế biến, kiến trúc và xây dựng, nông lâm nghiệp và thủy sản, thú y</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1.450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1.640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1.850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2.090</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VI.1: Các khối ngành sức khỏe khác</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1.850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2.090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2.360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2.660</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VI.2: Y dược</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2.450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2.760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3.110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3.500</w:t>
            </w:r>
          </w:p>
        </w:tc>
      </w:tr>
      <w:tr w:rsidR="00253E66" w:rsidRPr="00253E66" w:rsidTr="00253E66">
        <w:trPr>
          <w:tblCellSpacing w:w="0" w:type="dxa"/>
        </w:trPr>
        <w:tc>
          <w:tcPr>
            <w:tcW w:w="3350"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Khối ngành VII: Nhân văn, khoa học xã hội và hành vi, báo chí và thông tin, dịch vụ xã hội, du lịch, khách sạn, thể dục thể thao, dịch vụ vận tải, môi trường và bảo vệ môi trường</w:t>
            </w:r>
          </w:p>
        </w:tc>
        <w:tc>
          <w:tcPr>
            <w:tcW w:w="137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1.200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1.500</w:t>
            </w:r>
          </w:p>
        </w:tc>
        <w:tc>
          <w:tcPr>
            <w:tcW w:w="14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1.690</w:t>
            </w:r>
          </w:p>
        </w:tc>
        <w:tc>
          <w:tcPr>
            <w:tcW w:w="14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color w:val="000000"/>
                <w:sz w:val="18"/>
                <w:szCs w:val="18"/>
              </w:rPr>
              <w:t>1.910</w:t>
            </w:r>
          </w:p>
        </w:tc>
      </w:tr>
    </w:tbl>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34" w:name="khoan_4_1"/>
      <w:r w:rsidRPr="00253E66">
        <w:rPr>
          <w:rFonts w:ascii="Arial" w:eastAsia="Times New Roman" w:hAnsi="Arial" w:cs="Arial"/>
          <w:color w:val="000000"/>
          <w:sz w:val="18"/>
          <w:szCs w:val="18"/>
        </w:rPr>
        <w:t>4. Sửa đổi tiêu đề</w:t>
      </w:r>
      <w:bookmarkEnd w:id="34"/>
      <w:r w:rsidRPr="00253E66">
        <w:rPr>
          <w:rFonts w:ascii="Arial" w:eastAsia="Times New Roman" w:hAnsi="Arial" w:cs="Arial"/>
          <w:color w:val="000000"/>
          <w:sz w:val="18"/>
          <w:szCs w:val="18"/>
        </w:rPr>
        <w:t> </w:t>
      </w:r>
      <w:bookmarkStart w:id="35" w:name="dc_10"/>
      <w:r w:rsidRPr="00253E66">
        <w:rPr>
          <w:rFonts w:ascii="Arial" w:eastAsia="Times New Roman" w:hAnsi="Arial" w:cs="Arial"/>
          <w:color w:val="000000"/>
          <w:sz w:val="18"/>
          <w:szCs w:val="18"/>
        </w:rPr>
        <w:t>khoản 2 Điều 28</w:t>
      </w:r>
      <w:bookmarkEnd w:id="35"/>
      <w:r w:rsidRPr="00253E66">
        <w:rPr>
          <w:rFonts w:ascii="Arial" w:eastAsia="Times New Roman" w:hAnsi="Arial" w:cs="Arial"/>
          <w:color w:val="000000"/>
          <w:sz w:val="18"/>
          <w:szCs w:val="18"/>
        </w:rPr>
        <w:t> </w:t>
      </w:r>
      <w:bookmarkStart w:id="36" w:name="khoan_4_1_name"/>
      <w:r w:rsidRPr="00253E66">
        <w:rPr>
          <w:rFonts w:ascii="Arial" w:eastAsia="Times New Roman" w:hAnsi="Arial" w:cs="Arial"/>
          <w:color w:val="000000"/>
          <w:sz w:val="18"/>
          <w:szCs w:val="18"/>
        </w:rPr>
        <w:t>và sửa đổi, bổ sung</w:t>
      </w:r>
      <w:bookmarkEnd w:id="36"/>
      <w:r w:rsidRPr="00253E66">
        <w:rPr>
          <w:rFonts w:ascii="Arial" w:eastAsia="Times New Roman" w:hAnsi="Arial" w:cs="Arial"/>
          <w:color w:val="000000"/>
          <w:sz w:val="18"/>
          <w:szCs w:val="18"/>
        </w:rPr>
        <w:t> </w:t>
      </w:r>
      <w:bookmarkStart w:id="37" w:name="dc_11"/>
      <w:r w:rsidRPr="00253E66">
        <w:rPr>
          <w:rFonts w:ascii="Arial" w:eastAsia="Times New Roman" w:hAnsi="Arial" w:cs="Arial"/>
          <w:color w:val="000000"/>
          <w:sz w:val="18"/>
          <w:szCs w:val="18"/>
        </w:rPr>
        <w:t>điểm a khoản 2 Điều 28</w:t>
      </w:r>
      <w:bookmarkEnd w:id="37"/>
      <w:r w:rsidRPr="00253E66">
        <w:rPr>
          <w:rFonts w:ascii="Arial" w:eastAsia="Times New Roman" w:hAnsi="Arial" w:cs="Arial"/>
          <w:color w:val="000000"/>
          <w:sz w:val="18"/>
          <w:szCs w:val="18"/>
        </w:rPr>
        <w:t> </w:t>
      </w:r>
      <w:bookmarkStart w:id="38" w:name="khoan_4_1_name_name"/>
      <w:r w:rsidRPr="00253E66">
        <w:rPr>
          <w:rFonts w:ascii="Arial" w:eastAsia="Times New Roman" w:hAnsi="Arial" w:cs="Arial"/>
          <w:color w:val="000000"/>
          <w:sz w:val="18"/>
          <w:szCs w:val="18"/>
        </w:rPr>
        <w:t>như sau:</w:t>
      </w:r>
      <w:bookmarkEnd w:id="38"/>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 Mức trần giá dịch vụ giáo dục mầm non, giáo dục phổ thông năm học 2022 - 2023 như sau:</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Cơ sở giáo dục mầm non, giáo dục phổ thông chưa tự bảo đảm chi thường xuyên: Tối đa bằng mức trần học phí quy định tại </w:t>
      </w:r>
      <w:bookmarkStart w:id="39" w:name="dc_12"/>
      <w:r w:rsidRPr="00253E66">
        <w:rPr>
          <w:rFonts w:ascii="Arial" w:eastAsia="Times New Roman" w:hAnsi="Arial" w:cs="Arial"/>
          <w:color w:val="000000"/>
          <w:sz w:val="18"/>
          <w:szCs w:val="18"/>
        </w:rPr>
        <w:t>điểm a khoản 2 Điều 9</w:t>
      </w:r>
      <w:bookmarkEnd w:id="39"/>
      <w:r w:rsidRPr="00253E66">
        <w:rPr>
          <w:rFonts w:ascii="Arial" w:eastAsia="Times New Roman" w:hAnsi="Arial" w:cs="Arial"/>
          <w:color w:val="000000"/>
          <w:sz w:val="18"/>
          <w:szCs w:val="18"/>
        </w:rPr>
        <w:t> Nghị định này.”</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40" w:name="khoan_5_1"/>
      <w:r w:rsidRPr="00253E66">
        <w:rPr>
          <w:rFonts w:ascii="Arial" w:eastAsia="Times New Roman" w:hAnsi="Arial" w:cs="Arial"/>
          <w:color w:val="000000"/>
          <w:sz w:val="18"/>
          <w:szCs w:val="18"/>
        </w:rPr>
        <w:t>5. Bổ sung khoản 3</w:t>
      </w:r>
      <w:bookmarkEnd w:id="40"/>
      <w:r w:rsidRPr="00253E66">
        <w:rPr>
          <w:rFonts w:ascii="Arial" w:eastAsia="Times New Roman" w:hAnsi="Arial" w:cs="Arial"/>
          <w:color w:val="000000"/>
          <w:sz w:val="18"/>
          <w:szCs w:val="18"/>
        </w:rPr>
        <w:t> </w:t>
      </w:r>
      <w:bookmarkStart w:id="41" w:name="dc_13"/>
      <w:r w:rsidRPr="00253E66">
        <w:rPr>
          <w:rFonts w:ascii="Arial" w:eastAsia="Times New Roman" w:hAnsi="Arial" w:cs="Arial"/>
          <w:color w:val="000000"/>
          <w:sz w:val="18"/>
          <w:szCs w:val="18"/>
        </w:rPr>
        <w:t>Điều 28</w:t>
      </w:r>
      <w:bookmarkEnd w:id="41"/>
      <w:r w:rsidRPr="00253E66">
        <w:rPr>
          <w:rFonts w:ascii="Arial" w:eastAsia="Times New Roman" w:hAnsi="Arial" w:cs="Arial"/>
          <w:color w:val="000000"/>
          <w:sz w:val="18"/>
          <w:szCs w:val="18"/>
        </w:rPr>
        <w:t> </w:t>
      </w:r>
      <w:bookmarkStart w:id="42" w:name="khoan_5_1_name"/>
      <w:r w:rsidRPr="00253E66">
        <w:rPr>
          <w:rFonts w:ascii="Arial" w:eastAsia="Times New Roman" w:hAnsi="Arial" w:cs="Arial"/>
          <w:color w:val="000000"/>
          <w:sz w:val="18"/>
          <w:szCs w:val="18"/>
        </w:rPr>
        <w:t>như sau:</w:t>
      </w:r>
      <w:bookmarkEnd w:id="42"/>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“3. Mức trần giá dịch vụ giáo dục mầm non, giáo dục phổ thông từ năm học 2023 - 2024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Cơ sở giáo dục mầm non, giáo dục phổ thông chưa tự bảo đảm chi thường xuyên: Tối đa bằng mức học phí quy định tại điểm a khoản 3 Điều 9 Nghị định này.</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 Cơ sở giáo dục mầm non, giáo dục phổ thông tự bảo đảm chi thường xuyên và cơ sở giáo dục mầm non, giáo dục phổ thông tự bảo đảm chi thường xuyên và chi đầu tư: Tối đa bằng mức học phí quy định tại điểm b khoản 3 Điều 9 Nghị định này”.</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43" w:name="khoan_6_1"/>
      <w:r w:rsidRPr="00253E66">
        <w:rPr>
          <w:rFonts w:ascii="Arial" w:eastAsia="Times New Roman" w:hAnsi="Arial" w:cs="Arial"/>
          <w:color w:val="000000"/>
          <w:sz w:val="18"/>
          <w:szCs w:val="18"/>
        </w:rPr>
        <w:t>6. Sửa đổi, bổ sung</w:t>
      </w:r>
      <w:bookmarkEnd w:id="43"/>
      <w:r w:rsidRPr="00253E66">
        <w:rPr>
          <w:rFonts w:ascii="Arial" w:eastAsia="Times New Roman" w:hAnsi="Arial" w:cs="Arial"/>
          <w:color w:val="000000"/>
          <w:sz w:val="18"/>
          <w:szCs w:val="18"/>
        </w:rPr>
        <w:t> </w:t>
      </w:r>
      <w:bookmarkStart w:id="44" w:name="dc_14"/>
      <w:r w:rsidRPr="00253E66">
        <w:rPr>
          <w:rFonts w:ascii="Arial" w:eastAsia="Times New Roman" w:hAnsi="Arial" w:cs="Arial"/>
          <w:color w:val="000000"/>
          <w:sz w:val="18"/>
          <w:szCs w:val="18"/>
        </w:rPr>
        <w:t>khoản 1</w:t>
      </w:r>
      <w:bookmarkEnd w:id="44"/>
      <w:r w:rsidRPr="00253E66">
        <w:rPr>
          <w:rFonts w:ascii="Arial" w:eastAsia="Times New Roman" w:hAnsi="Arial" w:cs="Arial"/>
          <w:color w:val="000000"/>
          <w:sz w:val="18"/>
          <w:szCs w:val="18"/>
        </w:rPr>
        <w:t> </w:t>
      </w:r>
      <w:bookmarkStart w:id="45" w:name="khoan_6_1_name"/>
      <w:r w:rsidRPr="00253E66">
        <w:rPr>
          <w:rFonts w:ascii="Arial" w:eastAsia="Times New Roman" w:hAnsi="Arial" w:cs="Arial"/>
          <w:color w:val="000000"/>
          <w:sz w:val="18"/>
          <w:szCs w:val="18"/>
        </w:rPr>
        <w:t>và tiêu đề</w:t>
      </w:r>
      <w:bookmarkEnd w:id="45"/>
      <w:r w:rsidRPr="00253E66">
        <w:rPr>
          <w:rFonts w:ascii="Arial" w:eastAsia="Times New Roman" w:hAnsi="Arial" w:cs="Arial"/>
          <w:color w:val="000000"/>
          <w:sz w:val="18"/>
          <w:szCs w:val="18"/>
        </w:rPr>
        <w:t> </w:t>
      </w:r>
      <w:bookmarkStart w:id="46" w:name="dc_15"/>
      <w:r w:rsidRPr="00253E66">
        <w:rPr>
          <w:rFonts w:ascii="Arial" w:eastAsia="Times New Roman" w:hAnsi="Arial" w:cs="Arial"/>
          <w:color w:val="000000"/>
          <w:sz w:val="18"/>
          <w:szCs w:val="18"/>
        </w:rPr>
        <w:t>khoản 2 Điều 29</w:t>
      </w:r>
      <w:bookmarkEnd w:id="46"/>
      <w:r w:rsidRPr="00253E66">
        <w:rPr>
          <w:rFonts w:ascii="Arial" w:eastAsia="Times New Roman" w:hAnsi="Arial" w:cs="Arial"/>
          <w:color w:val="000000"/>
          <w:sz w:val="18"/>
          <w:szCs w:val="18"/>
        </w:rPr>
        <w:t> </w:t>
      </w:r>
      <w:bookmarkStart w:id="47" w:name="khoan_6_1_name_name"/>
      <w:r w:rsidRPr="00253E66">
        <w:rPr>
          <w:rFonts w:ascii="Arial" w:eastAsia="Times New Roman" w:hAnsi="Arial" w:cs="Arial"/>
          <w:color w:val="000000"/>
          <w:sz w:val="18"/>
          <w:szCs w:val="18"/>
        </w:rPr>
        <w:t>như sau:</w:t>
      </w:r>
      <w:bookmarkEnd w:id="47"/>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Sửa đổi, bổ sung </w:t>
      </w:r>
      <w:bookmarkStart w:id="48" w:name="dc_16"/>
      <w:r w:rsidRPr="00253E66">
        <w:rPr>
          <w:rFonts w:ascii="Arial" w:eastAsia="Times New Roman" w:hAnsi="Arial" w:cs="Arial"/>
          <w:color w:val="000000"/>
          <w:sz w:val="18"/>
          <w:szCs w:val="18"/>
        </w:rPr>
        <w:t>khoản 1</w:t>
      </w:r>
      <w:bookmarkEnd w:id="48"/>
      <w:r w:rsidRPr="00253E66">
        <w:rPr>
          <w:rFonts w:ascii="Arial" w:eastAsia="Times New Roman" w:hAnsi="Arial" w:cs="Arial"/>
          <w:color w:val="000000"/>
          <w:sz w:val="18"/>
          <w:szCs w:val="18"/>
        </w:rPr>
        <w:t>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 Mức trần giá dịch vụ giáo dục đại học năm học 2021 - 2022 và năm học 2022 - 2023: Tối đa bằng mức học phí quy định tại khoản 1 Điều 11 Nghị định này.”</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 Sửa đổi, bổ sung tiêu đề </w:t>
      </w:r>
      <w:bookmarkStart w:id="49" w:name="dc_17"/>
      <w:r w:rsidRPr="00253E66">
        <w:rPr>
          <w:rFonts w:ascii="Arial" w:eastAsia="Times New Roman" w:hAnsi="Arial" w:cs="Arial"/>
          <w:color w:val="000000"/>
          <w:sz w:val="18"/>
          <w:szCs w:val="18"/>
        </w:rPr>
        <w:t>khoản 2</w:t>
      </w:r>
      <w:bookmarkEnd w:id="49"/>
      <w:r w:rsidRPr="00253E66">
        <w:rPr>
          <w:rFonts w:ascii="Arial" w:eastAsia="Times New Roman" w:hAnsi="Arial" w:cs="Arial"/>
          <w:color w:val="000000"/>
          <w:sz w:val="18"/>
          <w:szCs w:val="18"/>
        </w:rPr>
        <w:t>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 Mức trần giá dịch vụ giáo dục đại học từ năm học 2023 - 2024 như sau:”</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50" w:name="khoan_7_1"/>
      <w:r w:rsidRPr="00253E66">
        <w:rPr>
          <w:rFonts w:ascii="Arial" w:eastAsia="Times New Roman" w:hAnsi="Arial" w:cs="Arial"/>
          <w:color w:val="000000"/>
          <w:sz w:val="18"/>
          <w:szCs w:val="18"/>
        </w:rPr>
        <w:t>7. Sửa đổi bổ sung</w:t>
      </w:r>
      <w:bookmarkEnd w:id="50"/>
      <w:r w:rsidRPr="00253E66">
        <w:rPr>
          <w:rFonts w:ascii="Arial" w:eastAsia="Times New Roman" w:hAnsi="Arial" w:cs="Arial"/>
          <w:color w:val="000000"/>
          <w:sz w:val="18"/>
          <w:szCs w:val="18"/>
        </w:rPr>
        <w:t> </w:t>
      </w:r>
      <w:bookmarkStart w:id="51" w:name="dc_18"/>
      <w:r w:rsidRPr="00253E66">
        <w:rPr>
          <w:rFonts w:ascii="Arial" w:eastAsia="Times New Roman" w:hAnsi="Arial" w:cs="Arial"/>
          <w:color w:val="000000"/>
          <w:sz w:val="18"/>
          <w:szCs w:val="18"/>
        </w:rPr>
        <w:t>khoản 1</w:t>
      </w:r>
      <w:bookmarkEnd w:id="51"/>
      <w:r w:rsidRPr="00253E66">
        <w:rPr>
          <w:rFonts w:ascii="Arial" w:eastAsia="Times New Roman" w:hAnsi="Arial" w:cs="Arial"/>
          <w:color w:val="000000"/>
          <w:sz w:val="18"/>
          <w:szCs w:val="18"/>
        </w:rPr>
        <w:t> </w:t>
      </w:r>
      <w:bookmarkStart w:id="52" w:name="khoan_7_1_name"/>
      <w:r w:rsidRPr="00253E66">
        <w:rPr>
          <w:rFonts w:ascii="Arial" w:eastAsia="Times New Roman" w:hAnsi="Arial" w:cs="Arial"/>
          <w:color w:val="000000"/>
          <w:sz w:val="18"/>
          <w:szCs w:val="18"/>
        </w:rPr>
        <w:t>và tiêu đề</w:t>
      </w:r>
      <w:bookmarkEnd w:id="52"/>
      <w:r w:rsidRPr="00253E66">
        <w:rPr>
          <w:rFonts w:ascii="Arial" w:eastAsia="Times New Roman" w:hAnsi="Arial" w:cs="Arial"/>
          <w:color w:val="000000"/>
          <w:sz w:val="18"/>
          <w:szCs w:val="18"/>
        </w:rPr>
        <w:t> </w:t>
      </w:r>
      <w:bookmarkStart w:id="53" w:name="dc_19"/>
      <w:r w:rsidRPr="00253E66">
        <w:rPr>
          <w:rFonts w:ascii="Arial" w:eastAsia="Times New Roman" w:hAnsi="Arial" w:cs="Arial"/>
          <w:color w:val="000000"/>
          <w:sz w:val="18"/>
          <w:szCs w:val="18"/>
        </w:rPr>
        <w:t>khoản 2 Điều 30</w:t>
      </w:r>
      <w:bookmarkEnd w:id="53"/>
      <w:r w:rsidRPr="00253E66">
        <w:rPr>
          <w:rFonts w:ascii="Arial" w:eastAsia="Times New Roman" w:hAnsi="Arial" w:cs="Arial"/>
          <w:color w:val="000000"/>
          <w:sz w:val="18"/>
          <w:szCs w:val="18"/>
        </w:rPr>
        <w:t> </w:t>
      </w:r>
      <w:bookmarkStart w:id="54" w:name="khoan_7_1_name_name"/>
      <w:r w:rsidRPr="00253E66">
        <w:rPr>
          <w:rFonts w:ascii="Arial" w:eastAsia="Times New Roman" w:hAnsi="Arial" w:cs="Arial"/>
          <w:color w:val="000000"/>
          <w:sz w:val="18"/>
          <w:szCs w:val="18"/>
        </w:rPr>
        <w:t>như sau:</w:t>
      </w:r>
      <w:bookmarkEnd w:id="54"/>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Sửa đổi, bổ sung </w:t>
      </w:r>
      <w:bookmarkStart w:id="55" w:name="dc_20"/>
      <w:r w:rsidRPr="00253E66">
        <w:rPr>
          <w:rFonts w:ascii="Arial" w:eastAsia="Times New Roman" w:hAnsi="Arial" w:cs="Arial"/>
          <w:color w:val="000000"/>
          <w:sz w:val="18"/>
          <w:szCs w:val="18"/>
        </w:rPr>
        <w:t>khoản 1</w:t>
      </w:r>
      <w:bookmarkEnd w:id="55"/>
      <w:r w:rsidRPr="00253E66">
        <w:rPr>
          <w:rFonts w:ascii="Arial" w:eastAsia="Times New Roman" w:hAnsi="Arial" w:cs="Arial"/>
          <w:color w:val="000000"/>
          <w:sz w:val="18"/>
          <w:szCs w:val="18"/>
        </w:rPr>
        <w:t>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 Mức trần giá dịch vụ giáo dục nghề nghiệp năm học 2021 - 2022 và năm học 2022 - 2023: Tối đa bằng mức học phí quy định tại khoản 1 Điều 10 Nghị định này.”</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 Sửa đổi, bổ sung tiêu đề </w:t>
      </w:r>
      <w:bookmarkStart w:id="56" w:name="dc_21"/>
      <w:r w:rsidRPr="00253E66">
        <w:rPr>
          <w:rFonts w:ascii="Arial" w:eastAsia="Times New Roman" w:hAnsi="Arial" w:cs="Arial"/>
          <w:color w:val="000000"/>
          <w:sz w:val="18"/>
          <w:szCs w:val="18"/>
        </w:rPr>
        <w:t>khoản 2</w:t>
      </w:r>
      <w:bookmarkEnd w:id="56"/>
      <w:r w:rsidRPr="00253E66">
        <w:rPr>
          <w:rFonts w:ascii="Arial" w:eastAsia="Times New Roman" w:hAnsi="Arial" w:cs="Arial"/>
          <w:color w:val="000000"/>
          <w:sz w:val="18"/>
          <w:szCs w:val="18"/>
        </w:rPr>
        <w:t> như sau:</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 Mức trần giá dịch vụ giáo dục nghề nghiệp từ năm học 2023 – 2024 như sau:”</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57" w:name="dieu_2"/>
      <w:r w:rsidRPr="00253E66">
        <w:rPr>
          <w:rFonts w:ascii="Arial" w:eastAsia="Times New Roman" w:hAnsi="Arial" w:cs="Arial"/>
          <w:b/>
          <w:bCs/>
          <w:color w:val="000000"/>
          <w:sz w:val="18"/>
          <w:szCs w:val="18"/>
        </w:rPr>
        <w:t>Điều 2. Bãi bỏ quy định sau</w:t>
      </w:r>
      <w:bookmarkEnd w:id="57"/>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Bãi bỏ </w:t>
      </w:r>
      <w:bookmarkStart w:id="58" w:name="dc_22"/>
      <w:r w:rsidRPr="00253E66">
        <w:rPr>
          <w:rFonts w:ascii="Arial" w:eastAsia="Times New Roman" w:hAnsi="Arial" w:cs="Arial"/>
          <w:color w:val="000000"/>
          <w:sz w:val="18"/>
          <w:szCs w:val="18"/>
        </w:rPr>
        <w:t>khoản 3 Điều 31</w:t>
      </w:r>
      <w:bookmarkEnd w:id="58"/>
      <w:r w:rsidRPr="00253E66">
        <w:rPr>
          <w:rFonts w:ascii="Arial" w:eastAsia="Times New Roman" w:hAnsi="Arial" w:cs="Arial"/>
          <w:color w:val="000000"/>
          <w:sz w:val="18"/>
          <w:szCs w:val="18"/>
        </w:rPr>
        <w:t>.</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bookmarkStart w:id="59" w:name="dieu_3"/>
      <w:r w:rsidRPr="00253E66">
        <w:rPr>
          <w:rFonts w:ascii="Arial" w:eastAsia="Times New Roman" w:hAnsi="Arial" w:cs="Arial"/>
          <w:b/>
          <w:bCs/>
          <w:color w:val="000000"/>
          <w:sz w:val="18"/>
          <w:szCs w:val="18"/>
        </w:rPr>
        <w:t>Điều 3. Điều khoản thi hành</w:t>
      </w:r>
      <w:bookmarkEnd w:id="59"/>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1. Nghị định này có hiệu lực kể từ ngày ký ban hành.</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2. Điều khoản chuyển tiếp:</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a) Đối với cơ sở giáo dục mầm non, giáo dục phổ thông công lập</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Trường hợp Hội đồng nhân dân các tỉnh và các cơ sở giáo dục đã ban hành khung học phí hoặc mức thu học phí năm học 2023 - 2024 theo quy định tại Nghị định số </w:t>
      </w:r>
      <w:bookmarkStart w:id="60" w:name="tvpllink_qkeluiebiy_2"/>
      <w:r w:rsidRPr="00253E66">
        <w:rPr>
          <w:rFonts w:ascii="Arial" w:eastAsia="Times New Roman" w:hAnsi="Arial" w:cs="Arial"/>
          <w:color w:val="000000"/>
          <w:sz w:val="18"/>
          <w:szCs w:val="18"/>
        </w:rPr>
        <w:fldChar w:fldCharType="begin"/>
      </w:r>
      <w:r w:rsidRPr="00253E66">
        <w:rPr>
          <w:rFonts w:ascii="Arial" w:eastAsia="Times New Roman" w:hAnsi="Arial" w:cs="Arial"/>
          <w:color w:val="000000"/>
          <w:sz w:val="18"/>
          <w:szCs w:val="18"/>
        </w:rPr>
        <w:instrText xml:space="preserve"> HYPERLINK "https://thuvienphapluat.vn/van-ban/Thue-Phi-Le-Phi/Nghi-dinh-81-2021-ND-CP-quan-ly-hoc-phi-doi-voi-co-so-giao-duc-thuoc-he-thong-giao-duc-quoc-dan-457392.aspx" \t "_blank" </w:instrText>
      </w:r>
      <w:r w:rsidRPr="00253E66">
        <w:rPr>
          <w:rFonts w:ascii="Arial" w:eastAsia="Times New Roman" w:hAnsi="Arial" w:cs="Arial"/>
          <w:color w:val="000000"/>
          <w:sz w:val="18"/>
          <w:szCs w:val="18"/>
        </w:rPr>
        <w:fldChar w:fldCharType="separate"/>
      </w:r>
      <w:r w:rsidRPr="00253E66">
        <w:rPr>
          <w:rFonts w:ascii="Arial" w:eastAsia="Times New Roman" w:hAnsi="Arial" w:cs="Arial"/>
          <w:color w:val="0E70C3"/>
          <w:sz w:val="18"/>
          <w:szCs w:val="18"/>
          <w:u w:val="single"/>
        </w:rPr>
        <w:t>81/2021/NĐ-CP</w:t>
      </w:r>
      <w:r w:rsidRPr="00253E66">
        <w:rPr>
          <w:rFonts w:ascii="Arial" w:eastAsia="Times New Roman" w:hAnsi="Arial" w:cs="Arial"/>
          <w:color w:val="000000"/>
          <w:sz w:val="18"/>
          <w:szCs w:val="18"/>
        </w:rPr>
        <w:fldChar w:fldCharType="end"/>
      </w:r>
      <w:bookmarkEnd w:id="60"/>
      <w:r w:rsidRPr="00253E66">
        <w:rPr>
          <w:rFonts w:ascii="Arial" w:eastAsia="Times New Roman" w:hAnsi="Arial" w:cs="Arial"/>
          <w:color w:val="000000"/>
          <w:sz w:val="18"/>
          <w:szCs w:val="18"/>
        </w:rPr>
        <w:t> với mức học phí tăng so với năm học 2021 - 2022 thì ngân sách địa phương đảm bảo phần chênh lệch tăng thêm so với số thu học phí năm học 2021 - 2022. Mức hỗ trợ cho từng cơ sở giáo dục do địa phương xem xét quyết định.</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Trường hợp Hội đồng nhân dân các tỉnh và các cơ sở giáo dục đã ban hành khung học phí hoặc mức thu học phí năm học 2023 - 2024 theo quy định tại Nghị định số </w:t>
      </w:r>
      <w:bookmarkStart w:id="61" w:name="tvpllink_qkeluiebiy_3"/>
      <w:r w:rsidRPr="00253E66">
        <w:rPr>
          <w:rFonts w:ascii="Arial" w:eastAsia="Times New Roman" w:hAnsi="Arial" w:cs="Arial"/>
          <w:color w:val="000000"/>
          <w:sz w:val="18"/>
          <w:szCs w:val="18"/>
        </w:rPr>
        <w:fldChar w:fldCharType="begin"/>
      </w:r>
      <w:r w:rsidRPr="00253E66">
        <w:rPr>
          <w:rFonts w:ascii="Arial" w:eastAsia="Times New Roman" w:hAnsi="Arial" w:cs="Arial"/>
          <w:color w:val="000000"/>
          <w:sz w:val="18"/>
          <w:szCs w:val="18"/>
        </w:rPr>
        <w:instrText xml:space="preserve"> HYPERLINK "https://thuvienphapluat.vn/van-ban/Thue-Phi-Le-Phi/Nghi-dinh-81-2021-ND-CP-quan-ly-hoc-phi-doi-voi-co-so-giao-duc-thuoc-he-thong-giao-duc-quoc-dan-457392.aspx" \t "_blank" </w:instrText>
      </w:r>
      <w:r w:rsidRPr="00253E66">
        <w:rPr>
          <w:rFonts w:ascii="Arial" w:eastAsia="Times New Roman" w:hAnsi="Arial" w:cs="Arial"/>
          <w:color w:val="000000"/>
          <w:sz w:val="18"/>
          <w:szCs w:val="18"/>
        </w:rPr>
        <w:fldChar w:fldCharType="separate"/>
      </w:r>
      <w:r w:rsidRPr="00253E66">
        <w:rPr>
          <w:rFonts w:ascii="Arial" w:eastAsia="Times New Roman" w:hAnsi="Arial" w:cs="Arial"/>
          <w:color w:val="0E70C3"/>
          <w:sz w:val="18"/>
          <w:szCs w:val="18"/>
          <w:u w:val="single"/>
        </w:rPr>
        <w:t>81/2021/NĐ-CP</w:t>
      </w:r>
      <w:r w:rsidRPr="00253E66">
        <w:rPr>
          <w:rFonts w:ascii="Arial" w:eastAsia="Times New Roman" w:hAnsi="Arial" w:cs="Arial"/>
          <w:color w:val="000000"/>
          <w:sz w:val="18"/>
          <w:szCs w:val="18"/>
        </w:rPr>
        <w:fldChar w:fldCharType="end"/>
      </w:r>
      <w:bookmarkEnd w:id="61"/>
      <w:r w:rsidRPr="00253E66">
        <w:rPr>
          <w:rFonts w:ascii="Arial" w:eastAsia="Times New Roman" w:hAnsi="Arial" w:cs="Arial"/>
          <w:color w:val="000000"/>
          <w:sz w:val="18"/>
          <w:szCs w:val="18"/>
        </w:rPr>
        <w:t> với mức học phí tăng so với năm học 2021 - 2022 nhưng ngân sách địa phương không đảm bảo phần chênh lệch tăng thêm so với mức thu học phí năm học 2021 - 2022 thì phải thực hiện điều chỉnh theo quy định của Nghị định này.</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b) Đối với cơ sở giáo dục nghề nghiệp, giáo dục đại học công lập</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Các cơ sở giáo dục nghề nghiệp, giáo dục đại học công lập đã ban hành mức thu học phí năm học 2023 - 2024 theo quy định tại Nghị định số </w:t>
      </w:r>
      <w:bookmarkStart w:id="62" w:name="tvpllink_qkeluiebiy_4"/>
      <w:r w:rsidRPr="00253E66">
        <w:rPr>
          <w:rFonts w:ascii="Arial" w:eastAsia="Times New Roman" w:hAnsi="Arial" w:cs="Arial"/>
          <w:color w:val="000000"/>
          <w:sz w:val="18"/>
          <w:szCs w:val="18"/>
        </w:rPr>
        <w:fldChar w:fldCharType="begin"/>
      </w:r>
      <w:r w:rsidRPr="00253E66">
        <w:rPr>
          <w:rFonts w:ascii="Arial" w:eastAsia="Times New Roman" w:hAnsi="Arial" w:cs="Arial"/>
          <w:color w:val="000000"/>
          <w:sz w:val="18"/>
          <w:szCs w:val="18"/>
        </w:rPr>
        <w:instrText xml:space="preserve"> HYPERLINK "https://thuvienphapluat.vn/van-ban/Thue-Phi-Le-Phi/Nghi-dinh-81-2021-ND-CP-quan-ly-hoc-phi-doi-voi-co-so-giao-duc-thuoc-he-thong-giao-duc-quoc-dan-457392.aspx" \t "_blank" </w:instrText>
      </w:r>
      <w:r w:rsidRPr="00253E66">
        <w:rPr>
          <w:rFonts w:ascii="Arial" w:eastAsia="Times New Roman" w:hAnsi="Arial" w:cs="Arial"/>
          <w:color w:val="000000"/>
          <w:sz w:val="18"/>
          <w:szCs w:val="18"/>
        </w:rPr>
        <w:fldChar w:fldCharType="separate"/>
      </w:r>
      <w:r w:rsidRPr="00253E66">
        <w:rPr>
          <w:rFonts w:ascii="Arial" w:eastAsia="Times New Roman" w:hAnsi="Arial" w:cs="Arial"/>
          <w:color w:val="0E70C3"/>
          <w:sz w:val="18"/>
          <w:szCs w:val="18"/>
          <w:u w:val="single"/>
        </w:rPr>
        <w:t>81/2021/NĐ-CP</w:t>
      </w:r>
      <w:r w:rsidRPr="00253E66">
        <w:rPr>
          <w:rFonts w:ascii="Arial" w:eastAsia="Times New Roman" w:hAnsi="Arial" w:cs="Arial"/>
          <w:color w:val="000000"/>
          <w:sz w:val="18"/>
          <w:szCs w:val="18"/>
        </w:rPr>
        <w:fldChar w:fldCharType="end"/>
      </w:r>
      <w:bookmarkEnd w:id="62"/>
      <w:r w:rsidRPr="00253E66">
        <w:rPr>
          <w:rFonts w:ascii="Arial" w:eastAsia="Times New Roman" w:hAnsi="Arial" w:cs="Arial"/>
          <w:color w:val="000000"/>
          <w:sz w:val="18"/>
          <w:szCs w:val="18"/>
        </w:rPr>
        <w:t> thực hiện rà soát, điều chỉnh theo quy định của Nghị định này.</w:t>
      </w:r>
    </w:p>
    <w:p w:rsidR="00253E66" w:rsidRPr="00253E66" w:rsidRDefault="00253E66" w:rsidP="00253E66">
      <w:pPr>
        <w:shd w:val="clear" w:color="auto" w:fill="FFFFFF"/>
        <w:spacing w:after="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c) Đối với các cơ sở giáo dục đã được phê duyệt phương án tự chủ tài chính theo quy định tại Nghị định số </w:t>
      </w:r>
      <w:bookmarkStart w:id="63" w:name="tvpllink_mjqsafigbx"/>
      <w:r w:rsidRPr="00253E66">
        <w:rPr>
          <w:rFonts w:ascii="Arial" w:eastAsia="Times New Roman" w:hAnsi="Arial" w:cs="Arial"/>
          <w:color w:val="000000"/>
          <w:sz w:val="18"/>
          <w:szCs w:val="18"/>
        </w:rPr>
        <w:fldChar w:fldCharType="begin"/>
      </w:r>
      <w:r w:rsidRPr="00253E66">
        <w:rPr>
          <w:rFonts w:ascii="Arial" w:eastAsia="Times New Roman" w:hAnsi="Arial" w:cs="Arial"/>
          <w:color w:val="000000"/>
          <w:sz w:val="18"/>
          <w:szCs w:val="18"/>
        </w:rPr>
        <w:instrText xml:space="preserve"> HYPERLINK "https://thuvienphapluat.vn/van-ban/Bo-may-hanh-chinh/Nghi-dinh-60-2021-ND-CP-co-che-tu-chu-tai-chinh-cua-don-vi-su-nghiep-cong-lap-478766.aspx" \t "_blank" </w:instrText>
      </w:r>
      <w:r w:rsidRPr="00253E66">
        <w:rPr>
          <w:rFonts w:ascii="Arial" w:eastAsia="Times New Roman" w:hAnsi="Arial" w:cs="Arial"/>
          <w:color w:val="000000"/>
          <w:sz w:val="18"/>
          <w:szCs w:val="18"/>
        </w:rPr>
        <w:fldChar w:fldCharType="separate"/>
      </w:r>
      <w:r w:rsidRPr="00253E66">
        <w:rPr>
          <w:rFonts w:ascii="Arial" w:eastAsia="Times New Roman" w:hAnsi="Arial" w:cs="Arial"/>
          <w:color w:val="0E70C3"/>
          <w:sz w:val="18"/>
          <w:szCs w:val="18"/>
          <w:u w:val="single"/>
        </w:rPr>
        <w:t>60/2021/NĐ-CP</w:t>
      </w:r>
      <w:r w:rsidRPr="00253E66">
        <w:rPr>
          <w:rFonts w:ascii="Arial" w:eastAsia="Times New Roman" w:hAnsi="Arial" w:cs="Arial"/>
          <w:color w:val="000000"/>
          <w:sz w:val="18"/>
          <w:szCs w:val="18"/>
        </w:rPr>
        <w:fldChar w:fldCharType="end"/>
      </w:r>
      <w:bookmarkEnd w:id="63"/>
      <w:r w:rsidRPr="00253E66">
        <w:rPr>
          <w:rFonts w:ascii="Arial" w:eastAsia="Times New Roman" w:hAnsi="Arial" w:cs="Arial"/>
          <w:color w:val="000000"/>
          <w:sz w:val="18"/>
          <w:szCs w:val="18"/>
        </w:rPr>
        <w:t> ngày 21 tháng 6 năm 2021 của Chính phủ quy định cơ chế tự chủ tài chính của đơn vị sự nghiệp công lập được tiếp tục thực hiện cơ chế thu học phí tương ứng với mức độ tự chủ tài chính đã phê duyệt. Trường hợp việc thực hiện thu học phí theo quy định tại Nghị định này dẫn đến có biến động về nguồn thu làm thay đổi mức độ tự chủ tài chính đã được phê duyệt, các cơ sở giáo dục có trách nhiệm rà soát lại các khoản thu, chi, báo cáo cơ quan quản lý cấp trên rà soát, chịu trách nhiệm thẩm định để phê duyệt lại phương án tự chủ tài chính cho thời gian còn lại của thời kỳ ổn định theo quy định tại Nghị định số </w:t>
      </w:r>
      <w:bookmarkStart w:id="64" w:name="tvpllink_mjqsafigbx_1"/>
      <w:r w:rsidRPr="00253E66">
        <w:rPr>
          <w:rFonts w:ascii="Arial" w:eastAsia="Times New Roman" w:hAnsi="Arial" w:cs="Arial"/>
          <w:color w:val="000000"/>
          <w:sz w:val="18"/>
          <w:szCs w:val="18"/>
        </w:rPr>
        <w:fldChar w:fldCharType="begin"/>
      </w:r>
      <w:r w:rsidRPr="00253E66">
        <w:rPr>
          <w:rFonts w:ascii="Arial" w:eastAsia="Times New Roman" w:hAnsi="Arial" w:cs="Arial"/>
          <w:color w:val="000000"/>
          <w:sz w:val="18"/>
          <w:szCs w:val="18"/>
        </w:rPr>
        <w:instrText xml:space="preserve"> HYPERLINK "https://thuvienphapluat.vn/van-ban/Bo-may-hanh-chinh/Nghi-dinh-60-2021-ND-CP-co-che-tu-chu-tai-chinh-cua-don-vi-su-nghiep-cong-lap-478766.aspx" \t "_blank" </w:instrText>
      </w:r>
      <w:r w:rsidRPr="00253E66">
        <w:rPr>
          <w:rFonts w:ascii="Arial" w:eastAsia="Times New Roman" w:hAnsi="Arial" w:cs="Arial"/>
          <w:color w:val="000000"/>
          <w:sz w:val="18"/>
          <w:szCs w:val="18"/>
        </w:rPr>
        <w:fldChar w:fldCharType="separate"/>
      </w:r>
      <w:r w:rsidRPr="00253E66">
        <w:rPr>
          <w:rFonts w:ascii="Arial" w:eastAsia="Times New Roman" w:hAnsi="Arial" w:cs="Arial"/>
          <w:color w:val="0E70C3"/>
          <w:sz w:val="18"/>
          <w:szCs w:val="18"/>
          <w:u w:val="single"/>
        </w:rPr>
        <w:t>60/2021/NĐ-CP</w:t>
      </w:r>
      <w:r w:rsidRPr="00253E66">
        <w:rPr>
          <w:rFonts w:ascii="Arial" w:eastAsia="Times New Roman" w:hAnsi="Arial" w:cs="Arial"/>
          <w:color w:val="000000"/>
          <w:sz w:val="18"/>
          <w:szCs w:val="18"/>
        </w:rPr>
        <w:fldChar w:fldCharType="end"/>
      </w:r>
      <w:bookmarkEnd w:id="64"/>
      <w:r w:rsidRPr="00253E66">
        <w:rPr>
          <w:rFonts w:ascii="Arial" w:eastAsia="Times New Roman" w:hAnsi="Arial" w:cs="Arial"/>
          <w:color w:val="000000"/>
          <w:sz w:val="18"/>
          <w:szCs w:val="18"/>
        </w:rPr>
        <w:t>.</w:t>
      </w:r>
    </w:p>
    <w:p w:rsidR="00253E66" w:rsidRPr="00253E66" w:rsidRDefault="00253E66" w:rsidP="00253E66">
      <w:pPr>
        <w:shd w:val="clear" w:color="auto" w:fill="FFFFFF"/>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8"/>
          <w:szCs w:val="18"/>
        </w:rPr>
        <w:t>3. Bộ trưởng, Thủ trưởng cơ quan ngang bộ, Thủ trưởng cơ quan thuộc Chính phủ, Chủ tịch Ủy ban nhân dân tỉnh, thành phố trực thuộc trung ương và các cơ quan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253E66" w:rsidRPr="00253E66" w:rsidTr="00253E66">
        <w:trPr>
          <w:tblCellSpacing w:w="0" w:type="dxa"/>
        </w:trPr>
        <w:tc>
          <w:tcPr>
            <w:tcW w:w="4908" w:type="dxa"/>
            <w:shd w:val="clear" w:color="auto" w:fill="FFFFFF"/>
            <w:tcMar>
              <w:top w:w="0" w:type="dxa"/>
              <w:left w:w="108" w:type="dxa"/>
              <w:bottom w:w="0" w:type="dxa"/>
              <w:right w:w="108" w:type="dxa"/>
            </w:tcMar>
            <w:hideMark/>
          </w:tcPr>
          <w:p w:rsidR="00253E66" w:rsidRPr="00253E66" w:rsidRDefault="00253E66" w:rsidP="00253E66">
            <w:pPr>
              <w:spacing w:before="120" w:after="120" w:line="234" w:lineRule="atLeast"/>
              <w:rPr>
                <w:rFonts w:ascii="Arial" w:eastAsia="Times New Roman" w:hAnsi="Arial" w:cs="Arial"/>
                <w:color w:val="000000"/>
                <w:sz w:val="18"/>
                <w:szCs w:val="18"/>
              </w:rPr>
            </w:pPr>
            <w:r w:rsidRPr="00253E66">
              <w:rPr>
                <w:rFonts w:ascii="Arial" w:eastAsia="Times New Roman" w:hAnsi="Arial" w:cs="Arial"/>
                <w:color w:val="000000"/>
                <w:sz w:val="16"/>
                <w:szCs w:val="16"/>
              </w:rPr>
              <w:br/>
            </w:r>
            <w:r w:rsidRPr="00253E66">
              <w:rPr>
                <w:rFonts w:ascii="Arial" w:eastAsia="Times New Roman" w:hAnsi="Arial" w:cs="Arial"/>
                <w:b/>
                <w:bCs/>
                <w:i/>
                <w:iCs/>
                <w:color w:val="000000"/>
                <w:sz w:val="18"/>
                <w:szCs w:val="18"/>
              </w:rPr>
              <w:t>Nơi nhận:</w:t>
            </w:r>
            <w:r w:rsidRPr="00253E66">
              <w:rPr>
                <w:rFonts w:ascii="Arial" w:eastAsia="Times New Roman" w:hAnsi="Arial" w:cs="Arial"/>
                <w:b/>
                <w:bCs/>
                <w:i/>
                <w:iCs/>
                <w:color w:val="000000"/>
                <w:sz w:val="18"/>
                <w:szCs w:val="18"/>
              </w:rPr>
              <w:br/>
            </w:r>
            <w:r w:rsidRPr="00253E66">
              <w:rPr>
                <w:rFonts w:ascii="Arial" w:eastAsia="Times New Roman" w:hAnsi="Arial" w:cs="Arial"/>
                <w:color w:val="000000"/>
                <w:sz w:val="16"/>
                <w:szCs w:val="16"/>
              </w:rPr>
              <w:t>- Ban Bí thư Trung ương Đảng;</w:t>
            </w:r>
            <w:r w:rsidRPr="00253E66">
              <w:rPr>
                <w:rFonts w:ascii="Arial" w:eastAsia="Times New Roman" w:hAnsi="Arial" w:cs="Arial"/>
                <w:color w:val="000000"/>
                <w:sz w:val="16"/>
                <w:szCs w:val="16"/>
              </w:rPr>
              <w:br/>
              <w:t>- Thủ tướng, các Phó Thủ tướng Chính phủ;</w:t>
            </w:r>
            <w:r w:rsidRPr="00253E66">
              <w:rPr>
                <w:rFonts w:ascii="Arial" w:eastAsia="Times New Roman" w:hAnsi="Arial" w:cs="Arial"/>
                <w:color w:val="000000"/>
                <w:sz w:val="16"/>
                <w:szCs w:val="16"/>
              </w:rPr>
              <w:br/>
              <w:t>- Các bộ, cơ quan ngang bộ, cơ quan thuộc Chính phủ;</w:t>
            </w:r>
            <w:r w:rsidRPr="00253E66">
              <w:rPr>
                <w:rFonts w:ascii="Arial" w:eastAsia="Times New Roman" w:hAnsi="Arial" w:cs="Arial"/>
                <w:color w:val="000000"/>
                <w:sz w:val="16"/>
                <w:szCs w:val="16"/>
              </w:rPr>
              <w:br/>
              <w:t>- HĐND, UBND các tỉnh, thành phố trực thuộc trung ương;</w:t>
            </w:r>
            <w:r w:rsidRPr="00253E66">
              <w:rPr>
                <w:rFonts w:ascii="Arial" w:eastAsia="Times New Roman" w:hAnsi="Arial" w:cs="Arial"/>
                <w:color w:val="000000"/>
                <w:sz w:val="16"/>
                <w:szCs w:val="16"/>
              </w:rPr>
              <w:br/>
              <w:t>- Văn phòng Trung ương và các Ban của Đảng;</w:t>
            </w:r>
            <w:r w:rsidRPr="00253E66">
              <w:rPr>
                <w:rFonts w:ascii="Arial" w:eastAsia="Times New Roman" w:hAnsi="Arial" w:cs="Arial"/>
                <w:color w:val="000000"/>
                <w:sz w:val="16"/>
                <w:szCs w:val="16"/>
              </w:rPr>
              <w:br/>
              <w:t>- Văn phòng Tổng Bí thư;</w:t>
            </w:r>
            <w:r w:rsidRPr="00253E66">
              <w:rPr>
                <w:rFonts w:ascii="Arial" w:eastAsia="Times New Roman" w:hAnsi="Arial" w:cs="Arial"/>
                <w:color w:val="000000"/>
                <w:sz w:val="16"/>
                <w:szCs w:val="16"/>
              </w:rPr>
              <w:br/>
              <w:t>- Văn phòng Chủ tịch nước;</w:t>
            </w:r>
            <w:r w:rsidRPr="00253E66">
              <w:rPr>
                <w:rFonts w:ascii="Arial" w:eastAsia="Times New Roman" w:hAnsi="Arial" w:cs="Arial"/>
                <w:color w:val="000000"/>
                <w:sz w:val="16"/>
                <w:szCs w:val="16"/>
              </w:rPr>
              <w:br/>
              <w:t>- Hội đồng Dân tộc và các Ủy ban của Quốc hội;</w:t>
            </w:r>
            <w:r w:rsidRPr="00253E66">
              <w:rPr>
                <w:rFonts w:ascii="Arial" w:eastAsia="Times New Roman" w:hAnsi="Arial" w:cs="Arial"/>
                <w:color w:val="000000"/>
                <w:sz w:val="16"/>
                <w:szCs w:val="16"/>
              </w:rPr>
              <w:br/>
              <w:t>- Văn phòng Quốc hội;</w:t>
            </w:r>
            <w:r w:rsidRPr="00253E66">
              <w:rPr>
                <w:rFonts w:ascii="Arial" w:eastAsia="Times New Roman" w:hAnsi="Arial" w:cs="Arial"/>
                <w:color w:val="000000"/>
                <w:sz w:val="16"/>
                <w:szCs w:val="16"/>
              </w:rPr>
              <w:br/>
              <w:t>- Tòa án nhân dân tối cao;</w:t>
            </w:r>
            <w:r w:rsidRPr="00253E66">
              <w:rPr>
                <w:rFonts w:ascii="Arial" w:eastAsia="Times New Roman" w:hAnsi="Arial" w:cs="Arial"/>
                <w:color w:val="000000"/>
                <w:sz w:val="16"/>
                <w:szCs w:val="16"/>
              </w:rPr>
              <w:br/>
              <w:t>- Viện kiểm sát nhân dân tối cao;</w:t>
            </w:r>
            <w:r w:rsidRPr="00253E66">
              <w:rPr>
                <w:rFonts w:ascii="Arial" w:eastAsia="Times New Roman" w:hAnsi="Arial" w:cs="Arial"/>
                <w:color w:val="000000"/>
                <w:sz w:val="16"/>
                <w:szCs w:val="16"/>
              </w:rPr>
              <w:br/>
              <w:t>- Kiểm toán nhà nước;</w:t>
            </w:r>
            <w:r w:rsidRPr="00253E66">
              <w:rPr>
                <w:rFonts w:ascii="Arial" w:eastAsia="Times New Roman" w:hAnsi="Arial" w:cs="Arial"/>
                <w:color w:val="000000"/>
                <w:sz w:val="16"/>
                <w:szCs w:val="16"/>
              </w:rPr>
              <w:br/>
              <w:t>- Ủy ban Giám sát tài chính Quốc gia;</w:t>
            </w:r>
            <w:r w:rsidRPr="00253E66">
              <w:rPr>
                <w:rFonts w:ascii="Arial" w:eastAsia="Times New Roman" w:hAnsi="Arial" w:cs="Arial"/>
                <w:color w:val="000000"/>
                <w:sz w:val="16"/>
                <w:szCs w:val="16"/>
              </w:rPr>
              <w:br/>
              <w:t>- Ngân hàng Chính sách xã hội;</w:t>
            </w:r>
            <w:r w:rsidRPr="00253E66">
              <w:rPr>
                <w:rFonts w:ascii="Arial" w:eastAsia="Times New Roman" w:hAnsi="Arial" w:cs="Arial"/>
                <w:color w:val="000000"/>
                <w:sz w:val="16"/>
                <w:szCs w:val="16"/>
              </w:rPr>
              <w:br/>
              <w:t>- Ngân hàng Phát triển Việt Nam;</w:t>
            </w:r>
            <w:r w:rsidRPr="00253E66">
              <w:rPr>
                <w:rFonts w:ascii="Arial" w:eastAsia="Times New Roman" w:hAnsi="Arial" w:cs="Arial"/>
                <w:color w:val="000000"/>
                <w:sz w:val="16"/>
                <w:szCs w:val="16"/>
              </w:rPr>
              <w:br/>
              <w:t>- Ủy ban trung ương Mặt trận Tổ quốc Việt Nam;</w:t>
            </w:r>
            <w:r w:rsidRPr="00253E66">
              <w:rPr>
                <w:rFonts w:ascii="Arial" w:eastAsia="Times New Roman" w:hAnsi="Arial" w:cs="Arial"/>
                <w:color w:val="000000"/>
                <w:sz w:val="16"/>
                <w:szCs w:val="16"/>
              </w:rPr>
              <w:br/>
              <w:t>- Cơ quan trung ương của các đoàn thể;</w:t>
            </w:r>
            <w:r w:rsidRPr="00253E66">
              <w:rPr>
                <w:rFonts w:ascii="Arial" w:eastAsia="Times New Roman" w:hAnsi="Arial" w:cs="Arial"/>
                <w:color w:val="000000"/>
                <w:sz w:val="16"/>
                <w:szCs w:val="16"/>
              </w:rPr>
              <w:br/>
              <w:t>- VPCP: BTCN, các PCN, Trợ lý TTg, TGĐ Cổng TTĐT,</w:t>
            </w:r>
            <w:r w:rsidRPr="00253E66">
              <w:rPr>
                <w:rFonts w:ascii="Arial" w:eastAsia="Times New Roman" w:hAnsi="Arial" w:cs="Arial"/>
                <w:color w:val="000000"/>
                <w:sz w:val="16"/>
                <w:szCs w:val="16"/>
              </w:rPr>
              <w:br/>
              <w:t>các Vụ, Cục, đơn vị trực thuộc, Công báo;</w:t>
            </w:r>
            <w:r w:rsidRPr="00253E66">
              <w:rPr>
                <w:rFonts w:ascii="Arial" w:eastAsia="Times New Roman" w:hAnsi="Arial" w:cs="Arial"/>
                <w:color w:val="000000"/>
                <w:sz w:val="16"/>
                <w:szCs w:val="16"/>
              </w:rPr>
              <w:br/>
              <w:t>- Lưu: VT, KGVX (2b).Sơn.</w:t>
            </w:r>
          </w:p>
        </w:tc>
        <w:tc>
          <w:tcPr>
            <w:tcW w:w="3948" w:type="dxa"/>
            <w:shd w:val="clear" w:color="auto" w:fill="FFFFFF"/>
            <w:tcMar>
              <w:top w:w="0" w:type="dxa"/>
              <w:left w:w="108" w:type="dxa"/>
              <w:bottom w:w="0" w:type="dxa"/>
              <w:right w:w="108" w:type="dxa"/>
            </w:tcMar>
            <w:hideMark/>
          </w:tcPr>
          <w:p w:rsidR="00253E66" w:rsidRPr="00253E66" w:rsidRDefault="00253E66" w:rsidP="00253E66">
            <w:pPr>
              <w:spacing w:before="120" w:after="120" w:line="234" w:lineRule="atLeast"/>
              <w:jc w:val="center"/>
              <w:rPr>
                <w:rFonts w:ascii="Arial" w:eastAsia="Times New Roman" w:hAnsi="Arial" w:cs="Arial"/>
                <w:color w:val="000000"/>
                <w:sz w:val="18"/>
                <w:szCs w:val="18"/>
              </w:rPr>
            </w:pPr>
            <w:r w:rsidRPr="00253E66">
              <w:rPr>
                <w:rFonts w:ascii="Arial" w:eastAsia="Times New Roman" w:hAnsi="Arial" w:cs="Arial"/>
                <w:b/>
                <w:bCs/>
                <w:color w:val="000000"/>
                <w:sz w:val="18"/>
                <w:szCs w:val="18"/>
              </w:rPr>
              <w:t>TM. CHÍNH PHỦ</w:t>
            </w:r>
            <w:r w:rsidRPr="00253E66">
              <w:rPr>
                <w:rFonts w:ascii="Arial" w:eastAsia="Times New Roman" w:hAnsi="Arial" w:cs="Arial"/>
                <w:b/>
                <w:bCs/>
                <w:color w:val="000000"/>
                <w:sz w:val="18"/>
                <w:szCs w:val="18"/>
              </w:rPr>
              <w:br/>
              <w:t>KT. THỦ TƯỚNG</w:t>
            </w:r>
            <w:r w:rsidRPr="00253E66">
              <w:rPr>
                <w:rFonts w:ascii="Arial" w:eastAsia="Times New Roman" w:hAnsi="Arial" w:cs="Arial"/>
                <w:b/>
                <w:bCs/>
                <w:color w:val="000000"/>
                <w:sz w:val="18"/>
                <w:szCs w:val="18"/>
              </w:rPr>
              <w:br/>
              <w:t>PHÓ THỦ TƯỚNG</w:t>
            </w:r>
            <w:r w:rsidRPr="00253E66">
              <w:rPr>
                <w:rFonts w:ascii="Arial" w:eastAsia="Times New Roman" w:hAnsi="Arial" w:cs="Arial"/>
                <w:b/>
                <w:bCs/>
                <w:color w:val="000000"/>
                <w:sz w:val="18"/>
                <w:szCs w:val="18"/>
              </w:rPr>
              <w:br/>
            </w:r>
            <w:r w:rsidRPr="00253E66">
              <w:rPr>
                <w:rFonts w:ascii="Arial" w:eastAsia="Times New Roman" w:hAnsi="Arial" w:cs="Arial"/>
                <w:b/>
                <w:bCs/>
                <w:color w:val="000000"/>
                <w:sz w:val="18"/>
                <w:szCs w:val="18"/>
              </w:rPr>
              <w:br/>
            </w:r>
            <w:r w:rsidRPr="00253E66">
              <w:rPr>
                <w:rFonts w:ascii="Arial" w:eastAsia="Times New Roman" w:hAnsi="Arial" w:cs="Arial"/>
                <w:b/>
                <w:bCs/>
                <w:color w:val="000000"/>
                <w:sz w:val="18"/>
                <w:szCs w:val="18"/>
              </w:rPr>
              <w:br/>
            </w:r>
            <w:r w:rsidRPr="00253E66">
              <w:rPr>
                <w:rFonts w:ascii="Arial" w:eastAsia="Times New Roman" w:hAnsi="Arial" w:cs="Arial"/>
                <w:b/>
                <w:bCs/>
                <w:color w:val="000000"/>
                <w:sz w:val="18"/>
                <w:szCs w:val="18"/>
              </w:rPr>
              <w:br/>
            </w:r>
            <w:r w:rsidRPr="00253E66">
              <w:rPr>
                <w:rFonts w:ascii="Arial" w:eastAsia="Times New Roman" w:hAnsi="Arial" w:cs="Arial"/>
                <w:b/>
                <w:bCs/>
                <w:color w:val="000000"/>
                <w:sz w:val="18"/>
                <w:szCs w:val="18"/>
              </w:rPr>
              <w:br/>
            </w:r>
            <w:r w:rsidRPr="00253E66">
              <w:rPr>
                <w:rFonts w:ascii="Arial" w:eastAsia="Times New Roman" w:hAnsi="Arial" w:cs="Arial"/>
                <w:b/>
                <w:bCs/>
                <w:color w:val="000000"/>
                <w:sz w:val="18"/>
                <w:szCs w:val="18"/>
              </w:rPr>
              <w:br/>
              <w:t>Trần Hồng Hà</w:t>
            </w:r>
          </w:p>
        </w:tc>
      </w:tr>
    </w:tbl>
    <w:p w:rsidR="00F914B1" w:rsidRDefault="00F914B1">
      <w:bookmarkStart w:id="65" w:name="_GoBack"/>
      <w:bookmarkEnd w:id="65"/>
    </w:p>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66"/>
    <w:rsid w:val="001B2E4C"/>
    <w:rsid w:val="00253E66"/>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A528-8419-40A2-91C1-C1A7B82F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E6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53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8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1</cp:revision>
  <dcterms:created xsi:type="dcterms:W3CDTF">2024-07-31T01:53:00Z</dcterms:created>
  <dcterms:modified xsi:type="dcterms:W3CDTF">2024-07-31T01:53:00Z</dcterms:modified>
</cp:coreProperties>
</file>