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716" w:type="pct"/>
        <w:tblInd w:w="-318" w:type="dxa"/>
        <w:tblLook w:val="01E0" w:firstRow="1" w:lastRow="1" w:firstColumn="1" w:lastColumn="1" w:noHBand="0" w:noVBand="0"/>
      </w:tblPr>
      <w:tblGrid>
        <w:gridCol w:w="4595"/>
        <w:gridCol w:w="6022"/>
      </w:tblGrid>
      <w:tr w:rsidR="00B02BA8" w:rsidRPr="00B02BA8" w14:paraId="7132DC27" w14:textId="77777777" w:rsidTr="00CD7BDD">
        <w:trPr>
          <w:trHeight w:val="1125"/>
        </w:trPr>
        <w:tc>
          <w:tcPr>
            <w:tcW w:w="2164" w:type="pct"/>
          </w:tcPr>
          <w:p w14:paraId="606A050C" w14:textId="77777777" w:rsidR="00554C03" w:rsidRPr="00B02BA8" w:rsidRDefault="00554C03" w:rsidP="00CD7BDD">
            <w:pPr>
              <w:pStyle w:val="CharCharCharChar"/>
              <w:rPr>
                <w:color w:val="auto"/>
              </w:rPr>
            </w:pPr>
            <w:r w:rsidRPr="00B02BA8">
              <w:rPr>
                <w:color w:val="auto"/>
              </w:rPr>
              <w:t>BỘ GIÁO DỤC VÀ ĐÀO TẠO</w:t>
            </w:r>
          </w:p>
          <w:p w14:paraId="14CED7E6" w14:textId="7ABD72E6" w:rsidR="00CD7BDD" w:rsidRPr="00B02BA8" w:rsidRDefault="00554C03" w:rsidP="00CD7BDD">
            <w:pPr>
              <w:pStyle w:val="CharCharCharChar"/>
              <w:rPr>
                <w:color w:val="auto"/>
              </w:rPr>
            </w:pPr>
            <w:r w:rsidRPr="00B02BA8">
              <w:rPr>
                <w:color w:val="auto"/>
              </w:rPr>
              <w:t xml:space="preserve">CỤC NHÀ GIÁO VÀ CÁN BỘ </w:t>
            </w:r>
          </w:p>
          <w:p w14:paraId="5E509A7D" w14:textId="7EC2DE15" w:rsidR="00554C03" w:rsidRPr="00B02BA8" w:rsidRDefault="00554C03" w:rsidP="00CD7BDD">
            <w:pPr>
              <w:pStyle w:val="CharCharCharChar"/>
              <w:rPr>
                <w:color w:val="auto"/>
              </w:rPr>
            </w:pPr>
            <w:r w:rsidRPr="00B02BA8">
              <w:rPr>
                <w:color w:val="auto"/>
              </w:rPr>
              <w:t>QUẢN LÝ GIÁO DỤC</w:t>
            </w:r>
          </w:p>
          <w:p w14:paraId="55439449" w14:textId="50EDDDDC" w:rsidR="00554C03" w:rsidRPr="00B02BA8" w:rsidRDefault="00CD7BDD" w:rsidP="008D270C">
            <w:pPr>
              <w:jc w:val="center"/>
              <w:rPr>
                <w:rFonts w:asciiTheme="majorHAnsi" w:hAnsiTheme="majorHAnsi" w:cstheme="majorHAnsi"/>
                <w:b/>
                <w:lang w:val="sv-SE"/>
              </w:rPr>
            </w:pPr>
            <w:r w:rsidRPr="00B02BA8">
              <w:rPr>
                <w:noProof/>
              </w:rPr>
              <mc:AlternateContent>
                <mc:Choice Requires="wps">
                  <w:drawing>
                    <wp:anchor distT="4294967295" distB="4294967295" distL="114300" distR="114300" simplePos="0" relativeHeight="251664384" behindDoc="0" locked="0" layoutInCell="1" allowOverlap="1" wp14:anchorId="575647EB" wp14:editId="3843E4A3">
                      <wp:simplePos x="0" y="0"/>
                      <wp:positionH relativeFrom="column">
                        <wp:posOffset>880110</wp:posOffset>
                      </wp:positionH>
                      <wp:positionV relativeFrom="paragraph">
                        <wp:posOffset>22860</wp:posOffset>
                      </wp:positionV>
                      <wp:extent cx="949960" cy="0"/>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9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923C0F" id="Straight Connector 1"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3pt,1.8pt" to="144.1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"/>
                  </w:pict>
                </mc:Fallback>
              </mc:AlternateContent>
            </w:r>
          </w:p>
        </w:tc>
        <w:tc>
          <w:tcPr>
            <w:tcW w:w="2836" w:type="pct"/>
          </w:tcPr>
          <w:p w14:paraId="1C9C9D6C" w14:textId="77777777" w:rsidR="00554C03" w:rsidRPr="00B02BA8" w:rsidRDefault="00554C03" w:rsidP="00554C03">
            <w:pPr>
              <w:rPr>
                <w:rFonts w:asciiTheme="majorHAnsi" w:hAnsiTheme="majorHAnsi" w:cstheme="majorHAnsi"/>
                <w:b/>
                <w:sz w:val="26"/>
                <w:szCs w:val="26"/>
                <w:lang w:val="sv-SE"/>
              </w:rPr>
            </w:pPr>
            <w:r w:rsidRPr="00B02BA8">
              <w:rPr>
                <w:rFonts w:asciiTheme="majorHAnsi" w:hAnsiTheme="majorHAnsi" w:cstheme="majorHAnsi"/>
                <w:b/>
                <w:sz w:val="26"/>
                <w:szCs w:val="26"/>
                <w:lang w:val="sv-SE"/>
              </w:rPr>
              <w:t>CỘNG HÒA XÃ HỘI CHỦ NGHĨA VIỆT NAM</w:t>
            </w:r>
          </w:p>
          <w:p w14:paraId="3F4FF719" w14:textId="77777777" w:rsidR="00554C03" w:rsidRPr="00B02BA8" w:rsidRDefault="00554C03" w:rsidP="008D270C">
            <w:pPr>
              <w:jc w:val="center"/>
              <w:rPr>
                <w:rFonts w:asciiTheme="majorHAnsi" w:hAnsiTheme="majorHAnsi" w:cstheme="majorHAnsi"/>
                <w:b/>
                <w:lang w:val="sv-SE"/>
              </w:rPr>
            </w:pPr>
            <w:r w:rsidRPr="00B02BA8">
              <w:rPr>
                <w:rFonts w:asciiTheme="majorHAnsi" w:hAnsiTheme="majorHAnsi" w:cstheme="majorHAnsi"/>
                <w:b/>
                <w:sz w:val="28"/>
                <w:lang w:val="sv-SE"/>
              </w:rPr>
              <w:t>Độc lập - Tự do - Hạnh phúc</w:t>
            </w:r>
          </w:p>
          <w:p w14:paraId="79C76321" w14:textId="51778138" w:rsidR="00554C03" w:rsidRPr="00B02BA8" w:rsidRDefault="00554C03" w:rsidP="008D270C">
            <w:pPr>
              <w:rPr>
                <w:rFonts w:asciiTheme="majorHAnsi" w:hAnsiTheme="majorHAnsi" w:cstheme="majorHAnsi"/>
                <w:b/>
                <w:lang w:val="sv-SE"/>
              </w:rPr>
            </w:pPr>
            <w:r w:rsidRPr="00B02BA8">
              <w:rPr>
                <w:rFonts w:asciiTheme="majorHAnsi" w:hAnsiTheme="majorHAnsi" w:cstheme="majorHAnsi"/>
                <w:noProof/>
              </w:rPr>
              <mc:AlternateContent>
                <mc:Choice Requires="wps">
                  <w:drawing>
                    <wp:anchor distT="4294967295" distB="4294967295" distL="114300" distR="114300" simplePos="0" relativeHeight="251655168" behindDoc="0" locked="0" layoutInCell="1" allowOverlap="1" wp14:anchorId="2411F829" wp14:editId="05795CA4">
                      <wp:simplePos x="0" y="0"/>
                      <wp:positionH relativeFrom="column">
                        <wp:posOffset>826021</wp:posOffset>
                      </wp:positionH>
                      <wp:positionV relativeFrom="paragraph">
                        <wp:posOffset>35569</wp:posOffset>
                      </wp:positionV>
                      <wp:extent cx="2022343" cy="6824"/>
                      <wp:effectExtent l="0" t="0" r="35560" b="317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2343" cy="682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71911" id="Straight Connector 1"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05pt,2.8pt" to="224.3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"/>
                  </w:pict>
                </mc:Fallback>
              </mc:AlternateContent>
            </w:r>
            <w:r w:rsidRPr="00B02BA8">
              <w:rPr>
                <w:rFonts w:asciiTheme="majorHAnsi" w:hAnsiTheme="majorHAnsi" w:cstheme="majorHAnsi"/>
                <w:i/>
                <w:lang w:val="sv-SE"/>
              </w:rPr>
              <w:t xml:space="preserve">    </w:t>
            </w:r>
          </w:p>
        </w:tc>
      </w:tr>
      <w:tr w:rsidR="00B02BA8" w:rsidRPr="00B02BA8" w14:paraId="5D25974B" w14:textId="77777777" w:rsidTr="00CD7BDD">
        <w:trPr>
          <w:trHeight w:val="1310"/>
        </w:trPr>
        <w:tc>
          <w:tcPr>
            <w:tcW w:w="2164" w:type="pct"/>
          </w:tcPr>
          <w:p w14:paraId="120DB568" w14:textId="0753EA70" w:rsidR="00554C03" w:rsidRPr="00B02BA8" w:rsidRDefault="00554C03" w:rsidP="00CD7BDD">
            <w:pPr>
              <w:pStyle w:val="CharCharCharChar"/>
              <w:rPr>
                <w:color w:val="auto"/>
              </w:rPr>
            </w:pPr>
            <w:r w:rsidRPr="00B02BA8">
              <w:rPr>
                <w:color w:val="auto"/>
              </w:rPr>
              <w:t>Số:</w:t>
            </w:r>
            <w:r w:rsidR="001A698E" w:rsidRPr="00B02BA8">
              <w:rPr>
                <w:color w:val="auto"/>
              </w:rPr>
              <w:t xml:space="preserve"> 292</w:t>
            </w:r>
            <w:r w:rsidRPr="00B02BA8">
              <w:rPr>
                <w:color w:val="auto"/>
              </w:rPr>
              <w:t>/NGCBQLGD-PTNGCB</w:t>
            </w:r>
          </w:p>
          <w:p w14:paraId="7EF04820" w14:textId="21A5E1AE" w:rsidR="00554C03" w:rsidRPr="00B02BA8" w:rsidRDefault="00554C03" w:rsidP="00CD7BDD">
            <w:pPr>
              <w:pStyle w:val="CharCharCharChar"/>
              <w:rPr>
                <w:color w:val="auto"/>
                <w:lang w:val="en-US"/>
              </w:rPr>
            </w:pPr>
            <w:r w:rsidRPr="00B02BA8">
              <w:rPr>
                <w:color w:val="auto"/>
              </w:rPr>
              <w:t>V/v khả</w:t>
            </w:r>
            <w:r w:rsidR="00530146" w:rsidRPr="00B02BA8">
              <w:rPr>
                <w:color w:val="auto"/>
              </w:rPr>
              <w:t>o sát</w:t>
            </w:r>
            <w:r w:rsidR="00420038" w:rsidRPr="00B02BA8">
              <w:rPr>
                <w:color w:val="auto"/>
                <w:lang w:val="vi-VN"/>
              </w:rPr>
              <w:t xml:space="preserve"> bồi dưỡng nghiệp vụ quản lý </w:t>
            </w:r>
            <w:r w:rsidR="00CD7BDD" w:rsidRPr="00B02BA8">
              <w:rPr>
                <w:color w:val="auto"/>
                <w:lang w:val="en-US"/>
              </w:rPr>
              <w:t xml:space="preserve">giáo dục đối với </w:t>
            </w:r>
            <w:r w:rsidR="000432B6" w:rsidRPr="00B02BA8">
              <w:rPr>
                <w:color w:val="auto"/>
              </w:rPr>
              <w:t xml:space="preserve">cán bộ quản lý cơ sở </w:t>
            </w:r>
            <w:r w:rsidR="00CD7BDD" w:rsidRPr="00B02BA8">
              <w:rPr>
                <w:color w:val="auto"/>
              </w:rPr>
              <w:t>GDPT</w:t>
            </w:r>
            <w:r w:rsidR="00CD7BDD" w:rsidRPr="00B02BA8">
              <w:rPr>
                <w:color w:val="auto"/>
                <w:lang w:val="en-US"/>
              </w:rPr>
              <w:t>, GDTX</w:t>
            </w:r>
          </w:p>
        </w:tc>
        <w:tc>
          <w:tcPr>
            <w:tcW w:w="2836" w:type="pct"/>
          </w:tcPr>
          <w:p w14:paraId="630BF792" w14:textId="02B9257A" w:rsidR="00554C03" w:rsidRPr="00B02BA8" w:rsidRDefault="00554C03" w:rsidP="00554C03">
            <w:pPr>
              <w:rPr>
                <w:rFonts w:asciiTheme="majorHAnsi" w:hAnsiTheme="majorHAnsi" w:cstheme="majorHAnsi"/>
                <w:i/>
                <w:iCs/>
                <w:sz w:val="26"/>
                <w:szCs w:val="26"/>
                <w:lang w:val="sv-SE"/>
              </w:rPr>
            </w:pPr>
            <w:r w:rsidRPr="00B02BA8">
              <w:rPr>
                <w:rFonts w:asciiTheme="majorHAnsi" w:hAnsiTheme="majorHAnsi" w:cstheme="majorHAnsi"/>
                <w:b/>
                <w:i/>
                <w:iCs/>
                <w:sz w:val="26"/>
                <w:szCs w:val="26"/>
                <w:lang w:val="vi-VN"/>
              </w:rPr>
              <w:t xml:space="preserve">          </w:t>
            </w:r>
            <w:r w:rsidRPr="00B02BA8">
              <w:rPr>
                <w:rFonts w:asciiTheme="majorHAnsi" w:hAnsiTheme="majorHAnsi" w:cstheme="majorHAnsi"/>
                <w:i/>
                <w:iCs/>
                <w:sz w:val="26"/>
                <w:szCs w:val="26"/>
                <w:lang w:val="sv-SE"/>
              </w:rPr>
              <w:t xml:space="preserve">Hà Nội, ngày  </w:t>
            </w:r>
            <w:r w:rsidR="001A698E" w:rsidRPr="00B02BA8">
              <w:rPr>
                <w:rFonts w:asciiTheme="majorHAnsi" w:hAnsiTheme="majorHAnsi" w:cstheme="majorHAnsi"/>
                <w:i/>
                <w:iCs/>
                <w:sz w:val="26"/>
                <w:szCs w:val="26"/>
                <w:lang w:val="sv-SE"/>
              </w:rPr>
              <w:t>15</w:t>
            </w:r>
            <w:r w:rsidRPr="00B02BA8">
              <w:rPr>
                <w:rFonts w:asciiTheme="majorHAnsi" w:hAnsiTheme="majorHAnsi" w:cstheme="majorHAnsi"/>
                <w:i/>
                <w:iCs/>
                <w:sz w:val="26"/>
                <w:szCs w:val="26"/>
                <w:lang w:val="sv-SE"/>
              </w:rPr>
              <w:t xml:space="preserve"> tháng  </w:t>
            </w:r>
            <w:r w:rsidR="001A698E" w:rsidRPr="00B02BA8">
              <w:rPr>
                <w:rFonts w:asciiTheme="majorHAnsi" w:hAnsiTheme="majorHAnsi" w:cstheme="majorHAnsi"/>
                <w:i/>
                <w:iCs/>
                <w:sz w:val="26"/>
                <w:szCs w:val="26"/>
                <w:lang w:val="sv-SE"/>
              </w:rPr>
              <w:t>3</w:t>
            </w:r>
            <w:r w:rsidRPr="00B02BA8">
              <w:rPr>
                <w:rFonts w:asciiTheme="majorHAnsi" w:hAnsiTheme="majorHAnsi" w:cstheme="majorHAnsi"/>
                <w:i/>
                <w:iCs/>
                <w:sz w:val="26"/>
                <w:szCs w:val="26"/>
                <w:lang w:val="sv-SE"/>
              </w:rPr>
              <w:t xml:space="preserve"> năm 2024</w:t>
            </w:r>
          </w:p>
        </w:tc>
      </w:tr>
    </w:tbl>
    <w:p w14:paraId="454E3EBE" w14:textId="77777777" w:rsidR="000432B6" w:rsidRPr="00B02BA8" w:rsidRDefault="000432B6">
      <w:pPr>
        <w:rPr>
          <w:rFonts w:asciiTheme="majorHAnsi" w:hAnsiTheme="majorHAnsi" w:cstheme="majorHAnsi"/>
          <w:sz w:val="27"/>
          <w:szCs w:val="27"/>
          <w:lang w:val="sv-SE"/>
        </w:rPr>
      </w:pPr>
    </w:p>
    <w:p w14:paraId="6F8BA309" w14:textId="5B53B54B" w:rsidR="000432B6" w:rsidRPr="00B02BA8" w:rsidRDefault="000432B6" w:rsidP="00CD7BDD">
      <w:pPr>
        <w:jc w:val="center"/>
        <w:rPr>
          <w:rFonts w:asciiTheme="majorHAnsi" w:hAnsiTheme="majorHAnsi" w:cstheme="majorHAnsi"/>
          <w:sz w:val="26"/>
          <w:szCs w:val="26"/>
          <w:lang w:val="sv-SE"/>
        </w:rPr>
      </w:pPr>
      <w:r w:rsidRPr="00B02BA8">
        <w:rPr>
          <w:rFonts w:asciiTheme="majorHAnsi" w:hAnsiTheme="majorHAnsi" w:cstheme="majorHAnsi"/>
          <w:sz w:val="26"/>
          <w:szCs w:val="26"/>
          <w:lang w:val="sv-SE"/>
        </w:rPr>
        <w:t xml:space="preserve">Kính gửi: Các </w:t>
      </w:r>
      <w:r w:rsidR="00CD7BDD" w:rsidRPr="00B02BA8">
        <w:rPr>
          <w:rFonts w:asciiTheme="majorHAnsi" w:hAnsiTheme="majorHAnsi" w:cstheme="majorHAnsi"/>
          <w:sz w:val="26"/>
          <w:szCs w:val="26"/>
          <w:lang w:val="sv-SE"/>
        </w:rPr>
        <w:t>S</w:t>
      </w:r>
      <w:r w:rsidRPr="00B02BA8">
        <w:rPr>
          <w:rFonts w:asciiTheme="majorHAnsi" w:hAnsiTheme="majorHAnsi" w:cstheme="majorHAnsi"/>
          <w:sz w:val="26"/>
          <w:szCs w:val="26"/>
          <w:lang w:val="sv-SE"/>
        </w:rPr>
        <w:t xml:space="preserve">ở </w:t>
      </w:r>
      <w:r w:rsidR="00CD7BDD" w:rsidRPr="00B02BA8">
        <w:rPr>
          <w:rFonts w:asciiTheme="majorHAnsi" w:hAnsiTheme="majorHAnsi" w:cstheme="majorHAnsi"/>
          <w:sz w:val="26"/>
          <w:szCs w:val="26"/>
          <w:lang w:val="sv-SE"/>
        </w:rPr>
        <w:t>G</w:t>
      </w:r>
      <w:r w:rsidRPr="00B02BA8">
        <w:rPr>
          <w:rFonts w:asciiTheme="majorHAnsi" w:hAnsiTheme="majorHAnsi" w:cstheme="majorHAnsi"/>
          <w:sz w:val="26"/>
          <w:szCs w:val="26"/>
          <w:lang w:val="sv-SE"/>
        </w:rPr>
        <w:t xml:space="preserve">iáo dục và </w:t>
      </w:r>
      <w:r w:rsidR="00CD7BDD" w:rsidRPr="00B02BA8">
        <w:rPr>
          <w:rFonts w:asciiTheme="majorHAnsi" w:hAnsiTheme="majorHAnsi" w:cstheme="majorHAnsi"/>
          <w:sz w:val="26"/>
          <w:szCs w:val="26"/>
          <w:lang w:val="sv-SE"/>
        </w:rPr>
        <w:t>Đ</w:t>
      </w:r>
      <w:r w:rsidRPr="00B02BA8">
        <w:rPr>
          <w:rFonts w:asciiTheme="majorHAnsi" w:hAnsiTheme="majorHAnsi" w:cstheme="majorHAnsi"/>
          <w:sz w:val="26"/>
          <w:szCs w:val="26"/>
          <w:lang w:val="sv-SE"/>
        </w:rPr>
        <w:t>ào tạo</w:t>
      </w:r>
    </w:p>
    <w:p w14:paraId="59F0DA8F" w14:textId="77777777" w:rsidR="000432B6" w:rsidRPr="00B02BA8" w:rsidRDefault="000432B6" w:rsidP="000432B6">
      <w:pPr>
        <w:ind w:left="1440" w:firstLine="720"/>
        <w:rPr>
          <w:rFonts w:asciiTheme="majorHAnsi" w:hAnsiTheme="majorHAnsi" w:cstheme="majorHAnsi"/>
          <w:sz w:val="26"/>
          <w:szCs w:val="26"/>
          <w:lang w:val="sv-SE"/>
        </w:rPr>
      </w:pPr>
    </w:p>
    <w:p w14:paraId="29F4AE6F" w14:textId="593AC49E" w:rsidR="004F295E" w:rsidRPr="00B02BA8" w:rsidRDefault="009F43DD" w:rsidP="009F43DD">
      <w:pPr>
        <w:spacing w:before="120" w:line="264" w:lineRule="auto"/>
        <w:ind w:firstLine="567"/>
        <w:jc w:val="both"/>
        <w:rPr>
          <w:rFonts w:asciiTheme="majorHAnsi" w:hAnsiTheme="majorHAnsi" w:cstheme="majorHAnsi"/>
          <w:sz w:val="26"/>
          <w:szCs w:val="26"/>
          <w:lang w:val="sv-SE"/>
        </w:rPr>
      </w:pPr>
      <w:r w:rsidRPr="00B02BA8">
        <w:rPr>
          <w:rFonts w:asciiTheme="majorHAnsi" w:hAnsiTheme="majorHAnsi" w:cstheme="majorHAnsi"/>
          <w:kern w:val="28"/>
          <w:sz w:val="26"/>
          <w:szCs w:val="26"/>
        </w:rPr>
        <w:t>Triển khai thực hiện</w:t>
      </w:r>
      <w:r w:rsidR="00BB48AE" w:rsidRPr="00B02BA8">
        <w:rPr>
          <w:rFonts w:asciiTheme="majorHAnsi" w:hAnsiTheme="majorHAnsi" w:cstheme="majorHAnsi"/>
          <w:kern w:val="28"/>
          <w:sz w:val="26"/>
          <w:szCs w:val="26"/>
        </w:rPr>
        <w:t xml:space="preserve"> nhiệm vụ </w:t>
      </w:r>
      <w:bookmarkStart w:id="0" w:name="_Hlk108617270"/>
      <w:r w:rsidR="004F295E" w:rsidRPr="00B02BA8">
        <w:rPr>
          <w:rFonts w:asciiTheme="majorHAnsi" w:hAnsiTheme="majorHAnsi" w:cstheme="majorHAnsi"/>
          <w:kern w:val="28"/>
          <w:sz w:val="26"/>
          <w:szCs w:val="26"/>
        </w:rPr>
        <w:t xml:space="preserve">trọng tâm năm 2024 và </w:t>
      </w:r>
      <w:r w:rsidR="004F295E" w:rsidRPr="00B02BA8">
        <w:rPr>
          <w:rFonts w:asciiTheme="majorHAnsi" w:hAnsiTheme="majorHAnsi" w:cstheme="majorHAnsi"/>
          <w:sz w:val="26"/>
          <w:szCs w:val="26"/>
          <w:lang w:val="sv-SE"/>
        </w:rPr>
        <w:t>Kế hoạch số 168/KH-BGDĐT ngày 20/02/2024 của Bộ Giáo dục và Đào tạo</w:t>
      </w:r>
      <w:bookmarkEnd w:id="0"/>
      <w:r w:rsidR="004F295E" w:rsidRPr="00B02BA8">
        <w:rPr>
          <w:rFonts w:asciiTheme="majorHAnsi" w:hAnsiTheme="majorHAnsi" w:cstheme="majorHAnsi"/>
          <w:sz w:val="26"/>
          <w:szCs w:val="26"/>
          <w:lang w:val="sv-SE"/>
        </w:rPr>
        <w:t xml:space="preserve">, </w:t>
      </w:r>
      <w:r w:rsidR="00133C16" w:rsidRPr="00B02BA8">
        <w:rPr>
          <w:rFonts w:asciiTheme="majorHAnsi" w:hAnsiTheme="majorHAnsi" w:cstheme="majorHAnsi"/>
          <w:sz w:val="26"/>
          <w:szCs w:val="26"/>
          <w:lang w:val="sv-SE"/>
        </w:rPr>
        <w:t>Cục Nhà giáo và Cán bộ quản lý giáo dục</w:t>
      </w:r>
      <w:r w:rsidR="00805A97" w:rsidRPr="00B02BA8">
        <w:rPr>
          <w:rFonts w:asciiTheme="majorHAnsi" w:hAnsiTheme="majorHAnsi" w:cstheme="majorHAnsi"/>
          <w:sz w:val="26"/>
          <w:szCs w:val="26"/>
          <w:lang w:val="sv-SE"/>
        </w:rPr>
        <w:t xml:space="preserve"> </w:t>
      </w:r>
      <w:r w:rsidR="004F295E" w:rsidRPr="00B02BA8">
        <w:rPr>
          <w:rFonts w:asciiTheme="majorHAnsi" w:hAnsiTheme="majorHAnsi" w:cstheme="majorHAnsi"/>
          <w:sz w:val="26"/>
          <w:szCs w:val="26"/>
          <w:lang w:val="sv-SE"/>
        </w:rPr>
        <w:t xml:space="preserve">đang tiến hành nghiên cứu, đề xuất nội dung bồi dưỡng nghiệp vụ quản lý giáo dục cho cán bộ quản lý cơ sở giáo dục phổ thông (GDPT) và giáo dục thường xuyên (GDTX) </w:t>
      </w:r>
      <w:r w:rsidRPr="00B02BA8">
        <w:rPr>
          <w:rFonts w:asciiTheme="majorHAnsi" w:hAnsiTheme="majorHAnsi" w:cstheme="majorHAnsi"/>
          <w:sz w:val="26"/>
          <w:szCs w:val="26"/>
          <w:lang w:val="sv-SE"/>
        </w:rPr>
        <w:t xml:space="preserve">đáp ứng </w:t>
      </w:r>
      <w:r w:rsidR="004F295E" w:rsidRPr="00B02BA8">
        <w:rPr>
          <w:rFonts w:asciiTheme="majorHAnsi" w:hAnsiTheme="majorHAnsi" w:cstheme="majorHAnsi"/>
          <w:sz w:val="26"/>
          <w:szCs w:val="26"/>
          <w:lang w:val="sv-SE"/>
        </w:rPr>
        <w:t xml:space="preserve">yêu cầu </w:t>
      </w:r>
      <w:r w:rsidR="00B02BA8">
        <w:rPr>
          <w:rFonts w:asciiTheme="majorHAnsi" w:hAnsiTheme="majorHAnsi" w:cstheme="majorHAnsi"/>
          <w:sz w:val="26"/>
          <w:szCs w:val="26"/>
          <w:lang w:val="sv-SE"/>
        </w:rPr>
        <w:t xml:space="preserve">chương trình GDPT 2018 và </w:t>
      </w:r>
      <w:r w:rsidR="004F295E" w:rsidRPr="00B02BA8">
        <w:rPr>
          <w:rFonts w:asciiTheme="majorHAnsi" w:hAnsiTheme="majorHAnsi" w:cstheme="majorHAnsi"/>
          <w:sz w:val="26"/>
          <w:szCs w:val="26"/>
          <w:lang w:val="sv-SE"/>
        </w:rPr>
        <w:t>đổi mới giáo dục</w:t>
      </w:r>
      <w:r w:rsidRPr="00B02BA8">
        <w:rPr>
          <w:rFonts w:asciiTheme="majorHAnsi" w:hAnsiTheme="majorHAnsi" w:cstheme="majorHAnsi"/>
          <w:sz w:val="26"/>
          <w:szCs w:val="26"/>
          <w:lang w:val="sv-SE"/>
        </w:rPr>
        <w:t xml:space="preserve">, làm căn cứ xây dựng mới chương trình bồi dưỡng nghiệp vụ quản lý giáo dục cho cán bộ quản lý cơ sở GDPT và GDTX hiện hành </w:t>
      </w:r>
      <w:r w:rsidRPr="00B02BA8">
        <w:rPr>
          <w:rFonts w:asciiTheme="majorHAnsi" w:hAnsiTheme="majorHAnsi" w:cstheme="majorHAnsi"/>
          <w:i/>
          <w:sz w:val="26"/>
          <w:szCs w:val="26"/>
          <w:lang w:val="sv-SE"/>
        </w:rPr>
        <w:t>(thay thế các chương trình bồi dưỡng cho 02 đối tượng này tại Quyết định số 382/QĐ-BGDĐT ngày 20/2/2012)</w:t>
      </w:r>
      <w:r w:rsidRPr="00B02BA8">
        <w:rPr>
          <w:rFonts w:asciiTheme="majorHAnsi" w:hAnsiTheme="majorHAnsi" w:cstheme="majorHAnsi"/>
          <w:sz w:val="26"/>
          <w:szCs w:val="26"/>
          <w:lang w:val="sv-SE"/>
        </w:rPr>
        <w:t xml:space="preserve"> </w:t>
      </w:r>
      <w:r w:rsidR="004F295E" w:rsidRPr="00B02BA8">
        <w:rPr>
          <w:rFonts w:asciiTheme="majorHAnsi" w:hAnsiTheme="majorHAnsi" w:cstheme="majorHAnsi"/>
          <w:sz w:val="26"/>
          <w:szCs w:val="26"/>
          <w:lang w:val="sv-SE"/>
        </w:rPr>
        <w:t xml:space="preserve">. </w:t>
      </w:r>
    </w:p>
    <w:p w14:paraId="41F1FFCF" w14:textId="5CF9A637" w:rsidR="004F295E" w:rsidRPr="00B02BA8" w:rsidRDefault="00CF4B24" w:rsidP="009F43DD">
      <w:pPr>
        <w:spacing w:before="120" w:line="264" w:lineRule="auto"/>
        <w:ind w:firstLine="567"/>
        <w:jc w:val="both"/>
        <w:rPr>
          <w:rFonts w:asciiTheme="majorHAnsi" w:hAnsiTheme="majorHAnsi" w:cstheme="majorHAnsi"/>
          <w:sz w:val="26"/>
          <w:szCs w:val="26"/>
          <w:lang w:val="sv-SE"/>
        </w:rPr>
      </w:pPr>
      <w:r w:rsidRPr="00B02BA8">
        <w:rPr>
          <w:spacing w:val="-6"/>
          <w:sz w:val="26"/>
          <w:szCs w:val="26"/>
        </w:rPr>
        <w:t xml:space="preserve">Để </w:t>
      </w:r>
      <w:r w:rsidR="00530146" w:rsidRPr="00B02BA8">
        <w:rPr>
          <w:spacing w:val="-6"/>
          <w:sz w:val="26"/>
          <w:szCs w:val="26"/>
        </w:rPr>
        <w:t>có căn cứ thực tiễn</w:t>
      </w:r>
      <w:r w:rsidRPr="00B02BA8">
        <w:rPr>
          <w:spacing w:val="-6"/>
          <w:sz w:val="26"/>
          <w:szCs w:val="26"/>
        </w:rPr>
        <w:t xml:space="preserve"> xây dựng </w:t>
      </w:r>
      <w:r w:rsidR="00530146" w:rsidRPr="00B02BA8">
        <w:rPr>
          <w:spacing w:val="-6"/>
          <w:sz w:val="26"/>
          <w:szCs w:val="26"/>
        </w:rPr>
        <w:t>nội dung chương trình</w:t>
      </w:r>
      <w:r w:rsidRPr="00B02BA8">
        <w:rPr>
          <w:spacing w:val="-6"/>
          <w:sz w:val="26"/>
          <w:szCs w:val="26"/>
        </w:rPr>
        <w:t xml:space="preserve"> bồi dưỡng thiết thực, hiệu quả và phù hợp</w:t>
      </w:r>
      <w:r w:rsidR="00530146" w:rsidRPr="00B02BA8">
        <w:rPr>
          <w:spacing w:val="-6"/>
          <w:sz w:val="26"/>
          <w:szCs w:val="26"/>
        </w:rPr>
        <w:t xml:space="preserve"> đáp ứng yêu cầu thực hiện Chương trình giáo dục phổ thông 2018</w:t>
      </w:r>
      <w:r w:rsidRPr="00B02BA8">
        <w:rPr>
          <w:spacing w:val="-6"/>
          <w:sz w:val="26"/>
          <w:szCs w:val="26"/>
        </w:rPr>
        <w:t xml:space="preserve">, </w:t>
      </w:r>
      <w:r w:rsidR="004F295E" w:rsidRPr="00B02BA8">
        <w:rPr>
          <w:rFonts w:asciiTheme="majorHAnsi" w:hAnsiTheme="majorHAnsi" w:cstheme="majorHAnsi"/>
          <w:sz w:val="26"/>
          <w:szCs w:val="26"/>
          <w:lang w:val="sv-SE"/>
        </w:rPr>
        <w:t xml:space="preserve">Cục Nhà giáo và Cán bộ quản lý giáo dục </w:t>
      </w:r>
      <w:r w:rsidR="00805A97" w:rsidRPr="00B02BA8">
        <w:rPr>
          <w:rFonts w:asciiTheme="majorHAnsi" w:hAnsiTheme="majorHAnsi" w:cstheme="majorHAnsi"/>
          <w:sz w:val="26"/>
          <w:szCs w:val="26"/>
          <w:lang w:val="sv-SE"/>
        </w:rPr>
        <w:t xml:space="preserve">đề nghị các </w:t>
      </w:r>
      <w:r w:rsidR="001A698E" w:rsidRPr="00B02BA8">
        <w:rPr>
          <w:rFonts w:asciiTheme="majorHAnsi" w:hAnsiTheme="majorHAnsi" w:cstheme="majorHAnsi"/>
          <w:sz w:val="26"/>
          <w:szCs w:val="26"/>
          <w:lang w:val="sv-SE"/>
        </w:rPr>
        <w:t>S</w:t>
      </w:r>
      <w:r w:rsidR="00530146" w:rsidRPr="00B02BA8">
        <w:rPr>
          <w:rFonts w:asciiTheme="majorHAnsi" w:hAnsiTheme="majorHAnsi" w:cstheme="majorHAnsi"/>
          <w:sz w:val="26"/>
          <w:szCs w:val="26"/>
          <w:lang w:val="sv-SE"/>
        </w:rPr>
        <w:t>ở</w:t>
      </w:r>
      <w:r w:rsidR="00805A97" w:rsidRPr="00B02BA8">
        <w:rPr>
          <w:rFonts w:asciiTheme="majorHAnsi" w:hAnsiTheme="majorHAnsi" w:cstheme="majorHAnsi"/>
          <w:sz w:val="26"/>
          <w:szCs w:val="26"/>
          <w:lang w:val="sv-SE"/>
        </w:rPr>
        <w:t xml:space="preserve"> </w:t>
      </w:r>
      <w:r w:rsidR="001A698E" w:rsidRPr="00B02BA8">
        <w:rPr>
          <w:rFonts w:asciiTheme="majorHAnsi" w:hAnsiTheme="majorHAnsi" w:cstheme="majorHAnsi"/>
          <w:sz w:val="26"/>
          <w:szCs w:val="26"/>
          <w:lang w:val="sv-SE"/>
        </w:rPr>
        <w:t>G</w:t>
      </w:r>
      <w:r w:rsidR="004F295E" w:rsidRPr="00B02BA8">
        <w:rPr>
          <w:rFonts w:asciiTheme="majorHAnsi" w:hAnsiTheme="majorHAnsi" w:cstheme="majorHAnsi"/>
          <w:sz w:val="26"/>
          <w:szCs w:val="26"/>
          <w:lang w:val="sv-SE"/>
        </w:rPr>
        <w:t xml:space="preserve">iáo dục và </w:t>
      </w:r>
      <w:r w:rsidR="001A698E" w:rsidRPr="00B02BA8">
        <w:rPr>
          <w:rFonts w:asciiTheme="majorHAnsi" w:hAnsiTheme="majorHAnsi" w:cstheme="majorHAnsi"/>
          <w:sz w:val="26"/>
          <w:szCs w:val="26"/>
          <w:lang w:val="sv-SE"/>
        </w:rPr>
        <w:t>Đ</w:t>
      </w:r>
      <w:r w:rsidR="004F295E" w:rsidRPr="00B02BA8">
        <w:rPr>
          <w:rFonts w:asciiTheme="majorHAnsi" w:hAnsiTheme="majorHAnsi" w:cstheme="majorHAnsi"/>
          <w:sz w:val="26"/>
          <w:szCs w:val="26"/>
          <w:lang w:val="sv-SE"/>
        </w:rPr>
        <w:t xml:space="preserve">ào tạo </w:t>
      </w:r>
      <w:r w:rsidR="00530146" w:rsidRPr="00B02BA8">
        <w:rPr>
          <w:rFonts w:asciiTheme="majorHAnsi" w:hAnsiTheme="majorHAnsi" w:cstheme="majorHAnsi"/>
          <w:sz w:val="26"/>
          <w:szCs w:val="26"/>
          <w:lang w:val="sv-SE"/>
        </w:rPr>
        <w:t>báo cáo</w:t>
      </w:r>
      <w:r w:rsidR="004F295E" w:rsidRPr="00B02BA8">
        <w:rPr>
          <w:rFonts w:asciiTheme="majorHAnsi" w:hAnsiTheme="majorHAnsi" w:cstheme="majorHAnsi"/>
          <w:sz w:val="26"/>
          <w:szCs w:val="26"/>
          <w:lang w:val="sv-SE"/>
        </w:rPr>
        <w:t xml:space="preserve"> </w:t>
      </w:r>
      <w:r w:rsidR="00530146" w:rsidRPr="00B02BA8">
        <w:rPr>
          <w:rFonts w:asciiTheme="majorHAnsi" w:hAnsiTheme="majorHAnsi" w:cstheme="majorHAnsi"/>
          <w:sz w:val="26"/>
          <w:szCs w:val="26"/>
          <w:lang w:val="sv-SE"/>
        </w:rPr>
        <w:t>cáo nội dung như sau:</w:t>
      </w:r>
    </w:p>
    <w:p w14:paraId="31FF30C8" w14:textId="68B34C76" w:rsidR="004F295E" w:rsidRPr="00B02BA8" w:rsidRDefault="00CF4B24" w:rsidP="00CF4B24">
      <w:pPr>
        <w:spacing w:before="120" w:line="264" w:lineRule="auto"/>
        <w:ind w:firstLine="567"/>
        <w:jc w:val="both"/>
        <w:rPr>
          <w:rFonts w:asciiTheme="majorHAnsi" w:hAnsiTheme="majorHAnsi" w:cstheme="majorHAnsi"/>
          <w:sz w:val="27"/>
          <w:szCs w:val="27"/>
          <w:lang w:val="sv-SE"/>
        </w:rPr>
      </w:pPr>
      <w:r w:rsidRPr="00B02BA8">
        <w:rPr>
          <w:rFonts w:asciiTheme="majorHAnsi" w:hAnsiTheme="majorHAnsi" w:cstheme="majorHAnsi"/>
          <w:sz w:val="26"/>
          <w:szCs w:val="26"/>
          <w:lang w:val="sv-SE"/>
        </w:rPr>
        <w:t>1.</w:t>
      </w:r>
      <w:r w:rsidR="00A77DE1" w:rsidRPr="00B02BA8">
        <w:rPr>
          <w:rFonts w:asciiTheme="majorHAnsi" w:hAnsiTheme="majorHAnsi" w:cstheme="majorHAnsi"/>
          <w:sz w:val="26"/>
          <w:szCs w:val="26"/>
          <w:lang w:val="sv-SE"/>
        </w:rPr>
        <w:t xml:space="preserve"> </w:t>
      </w:r>
      <w:r w:rsidR="00530146" w:rsidRPr="00B02BA8">
        <w:rPr>
          <w:rFonts w:asciiTheme="majorHAnsi" w:hAnsiTheme="majorHAnsi" w:cstheme="majorHAnsi"/>
          <w:sz w:val="26"/>
          <w:szCs w:val="26"/>
          <w:lang w:val="sv-SE"/>
        </w:rPr>
        <w:t>T</w:t>
      </w:r>
      <w:r w:rsidR="004F295E" w:rsidRPr="00B02BA8">
        <w:rPr>
          <w:rFonts w:asciiTheme="majorHAnsi" w:hAnsiTheme="majorHAnsi" w:cstheme="majorHAnsi"/>
          <w:sz w:val="26"/>
          <w:szCs w:val="26"/>
          <w:lang w:val="sv-SE"/>
        </w:rPr>
        <w:t>hực trạ</w:t>
      </w:r>
      <w:r w:rsidR="00530146" w:rsidRPr="00B02BA8">
        <w:rPr>
          <w:rFonts w:asciiTheme="majorHAnsi" w:hAnsiTheme="majorHAnsi" w:cstheme="majorHAnsi"/>
          <w:sz w:val="26"/>
          <w:szCs w:val="26"/>
          <w:lang w:val="sv-SE"/>
        </w:rPr>
        <w:t>ng</w:t>
      </w:r>
      <w:r w:rsidR="009F43DD" w:rsidRPr="00B02BA8">
        <w:rPr>
          <w:rFonts w:asciiTheme="majorHAnsi" w:hAnsiTheme="majorHAnsi" w:cstheme="majorHAnsi"/>
          <w:sz w:val="26"/>
          <w:szCs w:val="26"/>
          <w:lang w:val="sv-SE"/>
        </w:rPr>
        <w:t xml:space="preserve"> </w:t>
      </w:r>
      <w:r w:rsidR="004F295E" w:rsidRPr="00B02BA8">
        <w:rPr>
          <w:rFonts w:asciiTheme="majorHAnsi" w:hAnsiTheme="majorHAnsi" w:cstheme="majorHAnsi"/>
          <w:sz w:val="26"/>
          <w:szCs w:val="26"/>
          <w:lang w:val="sv-SE"/>
        </w:rPr>
        <w:t xml:space="preserve">bồi dưỡng </w:t>
      </w:r>
      <w:r w:rsidR="009F43DD" w:rsidRPr="00B02BA8">
        <w:rPr>
          <w:rFonts w:asciiTheme="majorHAnsi" w:hAnsiTheme="majorHAnsi" w:cstheme="majorHAnsi"/>
          <w:sz w:val="26"/>
          <w:szCs w:val="26"/>
          <w:lang w:val="sv-SE"/>
        </w:rPr>
        <w:t xml:space="preserve">cán bộ quản lý </w:t>
      </w:r>
      <w:r w:rsidR="004F295E" w:rsidRPr="00B02BA8">
        <w:rPr>
          <w:rFonts w:asciiTheme="majorHAnsi" w:hAnsiTheme="majorHAnsi" w:cstheme="majorHAnsi"/>
          <w:sz w:val="26"/>
          <w:szCs w:val="26"/>
          <w:lang w:val="sv-SE"/>
        </w:rPr>
        <w:t xml:space="preserve">cơ sở </w:t>
      </w:r>
      <w:r w:rsidR="009F43DD" w:rsidRPr="00B02BA8">
        <w:rPr>
          <w:rFonts w:asciiTheme="majorHAnsi" w:hAnsiTheme="majorHAnsi" w:cstheme="majorHAnsi"/>
          <w:sz w:val="26"/>
          <w:szCs w:val="26"/>
          <w:lang w:val="sv-SE"/>
        </w:rPr>
        <w:t>GDPT</w:t>
      </w:r>
      <w:r w:rsidR="004F295E" w:rsidRPr="00B02BA8">
        <w:rPr>
          <w:rFonts w:asciiTheme="majorHAnsi" w:hAnsiTheme="majorHAnsi" w:cstheme="majorHAnsi"/>
          <w:sz w:val="26"/>
          <w:szCs w:val="26"/>
          <w:lang w:val="sv-SE"/>
        </w:rPr>
        <w:t>, GDTX</w:t>
      </w:r>
      <w:r w:rsidR="004F295E" w:rsidRPr="00B02BA8">
        <w:rPr>
          <w:rFonts w:asciiTheme="majorHAnsi" w:hAnsiTheme="majorHAnsi" w:cstheme="majorHAnsi"/>
          <w:sz w:val="26"/>
          <w:szCs w:val="26"/>
        </w:rPr>
        <w:t xml:space="preserve"> </w:t>
      </w:r>
      <w:r w:rsidR="004F295E" w:rsidRPr="00B02BA8">
        <w:rPr>
          <w:rFonts w:asciiTheme="majorHAnsi" w:hAnsiTheme="majorHAnsi" w:cstheme="majorHAnsi"/>
          <w:i/>
          <w:sz w:val="26"/>
          <w:szCs w:val="26"/>
        </w:rPr>
        <w:t>(</w:t>
      </w:r>
      <w:r w:rsidR="006A255F" w:rsidRPr="00B02BA8">
        <w:rPr>
          <w:rFonts w:asciiTheme="majorHAnsi" w:hAnsiTheme="majorHAnsi" w:cstheme="majorHAnsi"/>
          <w:i/>
          <w:sz w:val="26"/>
          <w:szCs w:val="26"/>
        </w:rPr>
        <w:t>Đ</w:t>
      </w:r>
      <w:r w:rsidR="004F295E" w:rsidRPr="00B02BA8">
        <w:rPr>
          <w:rFonts w:asciiTheme="majorHAnsi" w:hAnsiTheme="majorHAnsi" w:cstheme="majorHAnsi"/>
          <w:i/>
          <w:sz w:val="27"/>
          <w:szCs w:val="27"/>
          <w:lang w:val="sv-SE"/>
        </w:rPr>
        <w:t xml:space="preserve">ề cương </w:t>
      </w:r>
      <w:r w:rsidR="006A255F" w:rsidRPr="00B02BA8">
        <w:rPr>
          <w:rFonts w:asciiTheme="majorHAnsi" w:hAnsiTheme="majorHAnsi" w:cstheme="majorHAnsi"/>
          <w:i/>
          <w:sz w:val="27"/>
          <w:szCs w:val="27"/>
          <w:lang w:val="sv-SE"/>
        </w:rPr>
        <w:t xml:space="preserve">theo Phụ lục 1 </w:t>
      </w:r>
      <w:r w:rsidR="004F295E" w:rsidRPr="00B02BA8">
        <w:rPr>
          <w:rFonts w:asciiTheme="majorHAnsi" w:hAnsiTheme="majorHAnsi" w:cstheme="majorHAnsi"/>
          <w:i/>
          <w:sz w:val="27"/>
          <w:szCs w:val="27"/>
          <w:lang w:val="sv-SE"/>
        </w:rPr>
        <w:t>đính kèm).</w:t>
      </w:r>
    </w:p>
    <w:p w14:paraId="3CE47578" w14:textId="32692CA6" w:rsidR="00CF4B24" w:rsidRPr="00B02BA8" w:rsidRDefault="00CF4B24" w:rsidP="00CF4B24">
      <w:pPr>
        <w:spacing w:before="120" w:line="264" w:lineRule="auto"/>
        <w:ind w:firstLine="720"/>
        <w:jc w:val="both"/>
        <w:rPr>
          <w:rFonts w:asciiTheme="majorHAnsi" w:hAnsiTheme="majorHAnsi" w:cstheme="majorHAnsi"/>
          <w:kern w:val="28"/>
          <w:sz w:val="27"/>
          <w:szCs w:val="27"/>
        </w:rPr>
      </w:pPr>
      <w:r w:rsidRPr="00B02BA8">
        <w:rPr>
          <w:rFonts w:asciiTheme="majorHAnsi" w:hAnsiTheme="majorHAnsi" w:cstheme="majorHAnsi"/>
          <w:kern w:val="28"/>
          <w:sz w:val="27"/>
          <w:szCs w:val="27"/>
          <w:lang w:val="sv-SE"/>
        </w:rPr>
        <w:t xml:space="preserve">Bản mềm báo cáo đề nghị gửi về Cục </w:t>
      </w:r>
      <w:r w:rsidRPr="00B02BA8">
        <w:rPr>
          <w:rFonts w:asciiTheme="majorHAnsi" w:hAnsiTheme="majorHAnsi" w:cstheme="majorHAnsi"/>
          <w:sz w:val="26"/>
          <w:szCs w:val="26"/>
          <w:lang w:val="sv-SE"/>
        </w:rPr>
        <w:t>Nhà giáo và Cán bộ quản lý giáo dục</w:t>
      </w:r>
      <w:r w:rsidRPr="00B02BA8">
        <w:rPr>
          <w:rFonts w:asciiTheme="majorHAnsi" w:hAnsiTheme="majorHAnsi" w:cstheme="majorHAnsi"/>
          <w:kern w:val="28"/>
          <w:sz w:val="27"/>
          <w:szCs w:val="27"/>
          <w:lang w:val="sv-SE"/>
        </w:rPr>
        <w:t xml:space="preserve"> trước ngày</w:t>
      </w:r>
      <w:r w:rsidRPr="00B02BA8">
        <w:rPr>
          <w:rFonts w:asciiTheme="majorHAnsi" w:hAnsiTheme="majorHAnsi" w:cstheme="majorHAnsi"/>
          <w:kern w:val="28"/>
          <w:sz w:val="27"/>
          <w:szCs w:val="27"/>
          <w:lang w:val="vi-VN"/>
        </w:rPr>
        <w:t xml:space="preserve"> </w:t>
      </w:r>
      <w:r w:rsidRPr="00B02BA8">
        <w:rPr>
          <w:rFonts w:asciiTheme="majorHAnsi" w:hAnsiTheme="majorHAnsi" w:cstheme="majorHAnsi"/>
          <w:b/>
          <w:kern w:val="28"/>
          <w:sz w:val="27"/>
          <w:szCs w:val="27"/>
        </w:rPr>
        <w:t>30/3/2024</w:t>
      </w:r>
      <w:r w:rsidRPr="00B02BA8">
        <w:rPr>
          <w:rFonts w:asciiTheme="majorHAnsi" w:hAnsiTheme="majorHAnsi" w:cstheme="majorHAnsi"/>
          <w:kern w:val="28"/>
          <w:sz w:val="27"/>
          <w:szCs w:val="27"/>
        </w:rPr>
        <w:t>.</w:t>
      </w:r>
    </w:p>
    <w:p w14:paraId="15B5FC80" w14:textId="34021E7D" w:rsidR="00CF4B24" w:rsidRPr="00B02BA8" w:rsidRDefault="004F295E" w:rsidP="00CF4B24">
      <w:pPr>
        <w:spacing w:before="120" w:line="264" w:lineRule="auto"/>
        <w:ind w:firstLine="567"/>
        <w:jc w:val="both"/>
        <w:rPr>
          <w:spacing w:val="-6"/>
          <w:sz w:val="26"/>
          <w:szCs w:val="26"/>
        </w:rPr>
      </w:pPr>
      <w:r w:rsidRPr="00B02BA8">
        <w:rPr>
          <w:rFonts w:asciiTheme="majorHAnsi" w:hAnsiTheme="majorHAnsi" w:cstheme="majorHAnsi"/>
          <w:sz w:val="26"/>
          <w:szCs w:val="26"/>
          <w:lang w:val="sv-SE"/>
        </w:rPr>
        <w:t>2. Chỉ đạo các trường trực thuộc và các Phòng GD&amp;ĐT</w:t>
      </w:r>
      <w:r w:rsidR="009F43DD" w:rsidRPr="00B02BA8">
        <w:rPr>
          <w:rFonts w:asciiTheme="majorHAnsi" w:hAnsiTheme="majorHAnsi" w:cstheme="majorHAnsi"/>
          <w:sz w:val="26"/>
          <w:szCs w:val="26"/>
          <w:lang w:val="sv-SE"/>
        </w:rPr>
        <w:t xml:space="preserve"> </w:t>
      </w:r>
      <w:r w:rsidR="00CF4B24" w:rsidRPr="00B02BA8">
        <w:rPr>
          <w:spacing w:val="-6"/>
          <w:sz w:val="26"/>
          <w:szCs w:val="26"/>
        </w:rPr>
        <w:t xml:space="preserve">tổ chức lấy ý kiến </w:t>
      </w:r>
      <w:r w:rsidR="00A77DE1" w:rsidRPr="00B02BA8">
        <w:rPr>
          <w:spacing w:val="-6"/>
          <w:sz w:val="26"/>
          <w:szCs w:val="26"/>
        </w:rPr>
        <w:t xml:space="preserve">tất cả </w:t>
      </w:r>
      <w:r w:rsidR="00CF4B24" w:rsidRPr="00B02BA8">
        <w:rPr>
          <w:spacing w:val="-6"/>
          <w:sz w:val="26"/>
          <w:szCs w:val="26"/>
        </w:rPr>
        <w:t xml:space="preserve">cán bộ quản lý </w:t>
      </w:r>
      <w:r w:rsidR="00CF4B24" w:rsidRPr="00B02BA8">
        <w:rPr>
          <w:rFonts w:asciiTheme="majorHAnsi" w:hAnsiTheme="majorHAnsi" w:cstheme="majorHAnsi"/>
          <w:sz w:val="26"/>
          <w:szCs w:val="26"/>
          <w:lang w:val="sv-SE"/>
        </w:rPr>
        <w:t xml:space="preserve">cơ sở GDPT và GDTX </w:t>
      </w:r>
      <w:r w:rsidR="00A77DE1" w:rsidRPr="00B02BA8">
        <w:rPr>
          <w:rFonts w:asciiTheme="majorHAnsi" w:hAnsiTheme="majorHAnsi" w:cstheme="majorHAnsi"/>
          <w:sz w:val="26"/>
          <w:szCs w:val="26"/>
          <w:lang w:val="sv-SE"/>
        </w:rPr>
        <w:t xml:space="preserve">trên địa bàn </w:t>
      </w:r>
      <w:r w:rsidR="00CF4B24" w:rsidRPr="00B02BA8">
        <w:rPr>
          <w:spacing w:val="-6"/>
          <w:sz w:val="26"/>
          <w:szCs w:val="26"/>
        </w:rPr>
        <w:t xml:space="preserve">về nhu cầu bồi dưỡng </w:t>
      </w:r>
      <w:r w:rsidR="00CF4B24" w:rsidRPr="00B02BA8">
        <w:rPr>
          <w:rFonts w:asciiTheme="majorHAnsi" w:hAnsiTheme="majorHAnsi" w:cstheme="majorHAnsi"/>
          <w:sz w:val="26"/>
          <w:szCs w:val="26"/>
          <w:lang w:val="sv-SE"/>
        </w:rPr>
        <w:t xml:space="preserve">nghiệp vụ quản lý giáo dục </w:t>
      </w:r>
      <w:r w:rsidR="00CF4B24" w:rsidRPr="00B02BA8">
        <w:rPr>
          <w:spacing w:val="-6"/>
          <w:sz w:val="26"/>
          <w:szCs w:val="26"/>
        </w:rPr>
        <w:t>như sau:</w:t>
      </w:r>
    </w:p>
    <w:p w14:paraId="01A489C7" w14:textId="77BF444E" w:rsidR="00CF4B24" w:rsidRPr="00B02BA8" w:rsidRDefault="00CF4B24" w:rsidP="00CF4B24">
      <w:pPr>
        <w:shd w:val="clear" w:color="auto" w:fill="FFFFFF"/>
        <w:tabs>
          <w:tab w:val="left" w:pos="993"/>
        </w:tabs>
        <w:spacing w:before="120" w:line="264" w:lineRule="auto"/>
        <w:ind w:firstLine="567"/>
        <w:jc w:val="both"/>
        <w:rPr>
          <w:sz w:val="26"/>
          <w:szCs w:val="26"/>
        </w:rPr>
      </w:pPr>
      <w:r w:rsidRPr="00B02BA8">
        <w:rPr>
          <w:sz w:val="26"/>
          <w:szCs w:val="26"/>
        </w:rPr>
        <w:t xml:space="preserve">- Về cách thức triển khai: Trả lời phiếu khảo sát bằng cách </w:t>
      </w:r>
      <w:r w:rsidRPr="00B02BA8">
        <w:rPr>
          <w:sz w:val="26"/>
          <w:szCs w:val="26"/>
          <w:lang w:val="vi-VN"/>
        </w:rPr>
        <w:t xml:space="preserve">truy cập </w:t>
      </w:r>
      <w:r w:rsidRPr="00B02BA8">
        <w:rPr>
          <w:sz w:val="26"/>
          <w:szCs w:val="26"/>
        </w:rPr>
        <w:t xml:space="preserve">vào đường link hoặc mã QR </w:t>
      </w:r>
      <w:r w:rsidRPr="00B02BA8">
        <w:rPr>
          <w:i/>
          <w:sz w:val="26"/>
          <w:szCs w:val="26"/>
        </w:rPr>
        <w:t>(</w:t>
      </w:r>
      <w:r w:rsidR="006A255F" w:rsidRPr="00B02BA8">
        <w:rPr>
          <w:i/>
          <w:sz w:val="26"/>
          <w:szCs w:val="26"/>
        </w:rPr>
        <w:t xml:space="preserve">Hướng dẫn chi tiết </w:t>
      </w:r>
      <w:r w:rsidRPr="00B02BA8">
        <w:rPr>
          <w:i/>
          <w:sz w:val="26"/>
          <w:szCs w:val="26"/>
        </w:rPr>
        <w:t xml:space="preserve">theo Phụ lục </w:t>
      </w:r>
      <w:r w:rsidR="006A255F" w:rsidRPr="00B02BA8">
        <w:rPr>
          <w:i/>
          <w:sz w:val="26"/>
          <w:szCs w:val="26"/>
        </w:rPr>
        <w:t xml:space="preserve">2 </w:t>
      </w:r>
      <w:r w:rsidRPr="00B02BA8">
        <w:rPr>
          <w:i/>
          <w:sz w:val="26"/>
          <w:szCs w:val="26"/>
        </w:rPr>
        <w:t>đính kèm).</w:t>
      </w:r>
      <w:r w:rsidRPr="00B02BA8">
        <w:rPr>
          <w:sz w:val="26"/>
          <w:szCs w:val="26"/>
          <w:lang w:val="vi-VN"/>
        </w:rPr>
        <w:t xml:space="preserve"> </w:t>
      </w:r>
    </w:p>
    <w:p w14:paraId="20465184" w14:textId="55A02610" w:rsidR="00CF4B24" w:rsidRPr="00B02BA8" w:rsidRDefault="00CF4B24" w:rsidP="00CF4B24">
      <w:pPr>
        <w:shd w:val="clear" w:color="auto" w:fill="FFFFFF"/>
        <w:tabs>
          <w:tab w:val="left" w:pos="993"/>
        </w:tabs>
        <w:spacing w:before="120" w:line="264" w:lineRule="auto"/>
        <w:ind w:firstLine="567"/>
        <w:jc w:val="both"/>
        <w:rPr>
          <w:sz w:val="26"/>
          <w:szCs w:val="26"/>
        </w:rPr>
      </w:pPr>
      <w:r w:rsidRPr="00B02BA8">
        <w:rPr>
          <w:sz w:val="26"/>
          <w:szCs w:val="26"/>
        </w:rPr>
        <w:t xml:space="preserve">- Thời gian thực hiện: Từ ngày </w:t>
      </w:r>
      <w:r w:rsidRPr="00B02BA8">
        <w:rPr>
          <w:b/>
          <w:sz w:val="26"/>
          <w:szCs w:val="26"/>
        </w:rPr>
        <w:t>1</w:t>
      </w:r>
      <w:r w:rsidR="00294EF8" w:rsidRPr="00B02BA8">
        <w:rPr>
          <w:b/>
          <w:sz w:val="26"/>
          <w:szCs w:val="26"/>
        </w:rPr>
        <w:t>9</w:t>
      </w:r>
      <w:r w:rsidRPr="00B02BA8">
        <w:rPr>
          <w:sz w:val="26"/>
          <w:szCs w:val="26"/>
        </w:rPr>
        <w:t>/</w:t>
      </w:r>
      <w:r w:rsidRPr="00B02BA8">
        <w:rPr>
          <w:b/>
          <w:sz w:val="26"/>
          <w:szCs w:val="26"/>
        </w:rPr>
        <w:t>3/2023</w:t>
      </w:r>
      <w:r w:rsidRPr="00B02BA8">
        <w:rPr>
          <w:sz w:val="26"/>
          <w:szCs w:val="26"/>
        </w:rPr>
        <w:t xml:space="preserve"> đến hết ngày </w:t>
      </w:r>
      <w:r w:rsidRPr="00B02BA8">
        <w:rPr>
          <w:b/>
          <w:sz w:val="26"/>
          <w:szCs w:val="26"/>
        </w:rPr>
        <w:t>30/3/2024</w:t>
      </w:r>
      <w:r w:rsidRPr="00B02BA8">
        <w:rPr>
          <w:sz w:val="26"/>
          <w:szCs w:val="26"/>
        </w:rPr>
        <w:t>.</w:t>
      </w:r>
    </w:p>
    <w:p w14:paraId="108BD7F1" w14:textId="0152014C" w:rsidR="00A77DE1" w:rsidRPr="00B02BA8" w:rsidRDefault="000432B6" w:rsidP="00EF57CE">
      <w:pPr>
        <w:spacing w:before="120" w:line="264" w:lineRule="auto"/>
        <w:ind w:firstLine="720"/>
        <w:jc w:val="both"/>
        <w:rPr>
          <w:sz w:val="26"/>
          <w:szCs w:val="26"/>
        </w:rPr>
      </w:pPr>
      <w:r w:rsidRPr="00B02BA8">
        <w:rPr>
          <w:sz w:val="26"/>
          <w:szCs w:val="26"/>
        </w:rPr>
        <w:t>Trong quá trình triển khai thực hiện nếu vướng mắc</w:t>
      </w:r>
      <w:r w:rsidR="00A77DE1" w:rsidRPr="00B02BA8">
        <w:rPr>
          <w:sz w:val="26"/>
          <w:szCs w:val="26"/>
        </w:rPr>
        <w:t>, đề nghị</w:t>
      </w:r>
      <w:r w:rsidRPr="00B02BA8">
        <w:rPr>
          <w:sz w:val="26"/>
          <w:szCs w:val="26"/>
        </w:rPr>
        <w:t xml:space="preserve"> liên hệ</w:t>
      </w:r>
      <w:r w:rsidR="00A77DE1" w:rsidRPr="00B02BA8">
        <w:rPr>
          <w:sz w:val="26"/>
          <w:szCs w:val="26"/>
        </w:rPr>
        <w:t xml:space="preserve"> cán bộ đầu mối: </w:t>
      </w:r>
      <w:r w:rsidRPr="00B02BA8">
        <w:rPr>
          <w:sz w:val="26"/>
          <w:szCs w:val="26"/>
        </w:rPr>
        <w:t xml:space="preserve">Bà Nguyễn </w:t>
      </w:r>
      <w:r w:rsidR="008C14AF" w:rsidRPr="00B02BA8">
        <w:rPr>
          <w:sz w:val="26"/>
          <w:szCs w:val="26"/>
        </w:rPr>
        <w:t>Vân Anh</w:t>
      </w:r>
      <w:r w:rsidRPr="00B02BA8">
        <w:rPr>
          <w:sz w:val="26"/>
          <w:szCs w:val="26"/>
        </w:rPr>
        <w:t xml:space="preserve">, </w:t>
      </w:r>
      <w:r w:rsidR="00A77DE1" w:rsidRPr="00B02BA8">
        <w:rPr>
          <w:sz w:val="26"/>
          <w:szCs w:val="26"/>
        </w:rPr>
        <w:t xml:space="preserve">CV </w:t>
      </w:r>
      <w:r w:rsidRPr="00B02BA8">
        <w:rPr>
          <w:sz w:val="26"/>
          <w:szCs w:val="26"/>
        </w:rPr>
        <w:t>Cục Nhà giáo và Cán bộ quản lý giáo dục, điện thoại:</w:t>
      </w:r>
      <w:r w:rsidR="00A77DE1" w:rsidRPr="00B02BA8">
        <w:rPr>
          <w:sz w:val="26"/>
          <w:szCs w:val="26"/>
        </w:rPr>
        <w:t xml:space="preserve"> </w:t>
      </w:r>
      <w:r w:rsidR="00BB48AE" w:rsidRPr="00B02BA8">
        <w:rPr>
          <w:sz w:val="26"/>
          <w:szCs w:val="26"/>
        </w:rPr>
        <w:t>0983 1240 875, email: nvanh@moet.gov.vn</w:t>
      </w:r>
      <w:r w:rsidR="00A77DE1" w:rsidRPr="00B02BA8">
        <w:rPr>
          <w:sz w:val="26"/>
          <w:szCs w:val="26"/>
        </w:rPr>
        <w:t>.</w:t>
      </w:r>
    </w:p>
    <w:tbl>
      <w:tblPr>
        <w:tblW w:w="9322" w:type="dxa"/>
        <w:tblLook w:val="01E0" w:firstRow="1" w:lastRow="1" w:firstColumn="1" w:lastColumn="1" w:noHBand="0" w:noVBand="0"/>
      </w:tblPr>
      <w:tblGrid>
        <w:gridCol w:w="5495"/>
        <w:gridCol w:w="3827"/>
      </w:tblGrid>
      <w:tr w:rsidR="000432B6" w:rsidRPr="00B02BA8" w14:paraId="64E43F9D" w14:textId="77777777" w:rsidTr="008D270C">
        <w:tc>
          <w:tcPr>
            <w:tcW w:w="5495" w:type="dxa"/>
            <w:shd w:val="clear" w:color="auto" w:fill="auto"/>
          </w:tcPr>
          <w:p w14:paraId="22B0E294" w14:textId="77777777" w:rsidR="000432B6" w:rsidRPr="00B02BA8" w:rsidRDefault="000432B6" w:rsidP="008D270C">
            <w:pPr>
              <w:rPr>
                <w:rFonts w:asciiTheme="majorHAnsi" w:hAnsiTheme="majorHAnsi" w:cstheme="majorHAnsi"/>
                <w:b/>
                <w:i/>
                <w:lang w:val="sv-SE"/>
              </w:rPr>
            </w:pPr>
            <w:r w:rsidRPr="00B02BA8">
              <w:rPr>
                <w:rFonts w:asciiTheme="majorHAnsi" w:hAnsiTheme="majorHAnsi" w:cstheme="majorHAnsi"/>
                <w:b/>
                <w:i/>
                <w:lang w:val="sv-SE"/>
              </w:rPr>
              <w:t>Nơi nhận:</w:t>
            </w:r>
          </w:p>
          <w:p w14:paraId="76F0FA6B" w14:textId="77777777" w:rsidR="000432B6" w:rsidRPr="00B02BA8" w:rsidRDefault="000432B6" w:rsidP="008D270C">
            <w:pPr>
              <w:rPr>
                <w:rFonts w:asciiTheme="majorHAnsi" w:hAnsiTheme="majorHAnsi" w:cstheme="majorHAnsi"/>
                <w:sz w:val="20"/>
                <w:szCs w:val="20"/>
                <w:lang w:val="sv-SE"/>
              </w:rPr>
            </w:pPr>
            <w:r w:rsidRPr="00B02BA8">
              <w:rPr>
                <w:rFonts w:asciiTheme="majorHAnsi" w:hAnsiTheme="majorHAnsi" w:cstheme="majorHAnsi"/>
                <w:sz w:val="20"/>
                <w:szCs w:val="20"/>
                <w:lang w:val="sv-SE"/>
              </w:rPr>
              <w:t>- Như trên;</w:t>
            </w:r>
          </w:p>
          <w:p w14:paraId="15C3C3A0" w14:textId="063B4A73" w:rsidR="000432B6" w:rsidRPr="00B02BA8" w:rsidRDefault="000432B6" w:rsidP="008D270C">
            <w:pPr>
              <w:rPr>
                <w:rFonts w:asciiTheme="majorHAnsi" w:hAnsiTheme="majorHAnsi" w:cstheme="majorHAnsi"/>
                <w:sz w:val="20"/>
                <w:szCs w:val="20"/>
                <w:lang w:val="sv-SE"/>
              </w:rPr>
            </w:pPr>
            <w:r w:rsidRPr="00B02BA8">
              <w:rPr>
                <w:rFonts w:asciiTheme="majorHAnsi" w:hAnsiTheme="majorHAnsi" w:cstheme="majorHAnsi"/>
                <w:sz w:val="20"/>
                <w:szCs w:val="20"/>
                <w:lang w:val="sv-SE"/>
              </w:rPr>
              <w:t xml:space="preserve">- </w:t>
            </w:r>
            <w:r w:rsidR="00CD7BDD" w:rsidRPr="00B02BA8">
              <w:rPr>
                <w:rFonts w:asciiTheme="majorHAnsi" w:hAnsiTheme="majorHAnsi" w:cstheme="majorHAnsi"/>
                <w:sz w:val="20"/>
                <w:szCs w:val="20"/>
                <w:lang w:val="sv-SE"/>
              </w:rPr>
              <w:t>TT</w:t>
            </w:r>
            <w:r w:rsidRPr="00B02BA8">
              <w:rPr>
                <w:rFonts w:asciiTheme="majorHAnsi" w:hAnsiTheme="majorHAnsi" w:cstheme="majorHAnsi"/>
                <w:sz w:val="20"/>
                <w:szCs w:val="20"/>
                <w:lang w:val="sv-SE"/>
              </w:rPr>
              <w:t xml:space="preserve"> Phạm Ngọc Thưởng (để b</w:t>
            </w:r>
            <w:r w:rsidR="00CD7BDD" w:rsidRPr="00B02BA8">
              <w:rPr>
                <w:rFonts w:asciiTheme="majorHAnsi" w:hAnsiTheme="majorHAnsi" w:cstheme="majorHAnsi"/>
                <w:sz w:val="20"/>
                <w:szCs w:val="20"/>
                <w:lang w:val="sv-SE"/>
              </w:rPr>
              <w:t>/c</w:t>
            </w:r>
            <w:r w:rsidRPr="00B02BA8">
              <w:rPr>
                <w:rFonts w:asciiTheme="majorHAnsi" w:hAnsiTheme="majorHAnsi" w:cstheme="majorHAnsi"/>
                <w:sz w:val="20"/>
                <w:szCs w:val="20"/>
                <w:lang w:val="sv-SE"/>
              </w:rPr>
              <w:t>);</w:t>
            </w:r>
          </w:p>
          <w:p w14:paraId="12348235" w14:textId="483A751A" w:rsidR="000432B6" w:rsidRPr="00B02BA8" w:rsidRDefault="000432B6" w:rsidP="008D270C">
            <w:pPr>
              <w:rPr>
                <w:rFonts w:asciiTheme="majorHAnsi" w:hAnsiTheme="majorHAnsi" w:cstheme="majorHAnsi"/>
                <w:sz w:val="20"/>
                <w:szCs w:val="20"/>
              </w:rPr>
            </w:pPr>
            <w:r w:rsidRPr="00B02BA8">
              <w:rPr>
                <w:rFonts w:asciiTheme="majorHAnsi" w:hAnsiTheme="majorHAnsi" w:cstheme="majorHAnsi"/>
                <w:sz w:val="20"/>
                <w:szCs w:val="20"/>
              </w:rPr>
              <w:t>- Lưu: VT</w:t>
            </w:r>
            <w:r w:rsidR="00CD7BDD" w:rsidRPr="00B02BA8">
              <w:rPr>
                <w:rFonts w:asciiTheme="majorHAnsi" w:hAnsiTheme="majorHAnsi" w:cstheme="majorHAnsi"/>
                <w:sz w:val="20"/>
                <w:szCs w:val="20"/>
              </w:rPr>
              <w:t>, PTNGCB.</w:t>
            </w:r>
          </w:p>
          <w:p w14:paraId="0373DDC2" w14:textId="77777777" w:rsidR="000432B6" w:rsidRPr="00B02BA8" w:rsidRDefault="000432B6" w:rsidP="008D270C">
            <w:pPr>
              <w:rPr>
                <w:rFonts w:asciiTheme="majorHAnsi" w:hAnsiTheme="majorHAnsi" w:cstheme="majorHAnsi"/>
              </w:rPr>
            </w:pPr>
          </w:p>
        </w:tc>
        <w:tc>
          <w:tcPr>
            <w:tcW w:w="3827" w:type="dxa"/>
            <w:shd w:val="clear" w:color="auto" w:fill="auto"/>
          </w:tcPr>
          <w:p w14:paraId="0F0F1F4A" w14:textId="77777777" w:rsidR="000432B6" w:rsidRPr="00B02BA8" w:rsidRDefault="000432B6" w:rsidP="008D270C">
            <w:pPr>
              <w:jc w:val="center"/>
              <w:rPr>
                <w:rFonts w:asciiTheme="majorHAnsi" w:hAnsiTheme="majorHAnsi" w:cstheme="majorHAnsi"/>
                <w:b/>
                <w:sz w:val="27"/>
                <w:szCs w:val="27"/>
              </w:rPr>
            </w:pPr>
            <w:r w:rsidRPr="00B02BA8">
              <w:rPr>
                <w:rFonts w:asciiTheme="majorHAnsi" w:hAnsiTheme="majorHAnsi" w:cstheme="majorHAnsi"/>
                <w:b/>
                <w:sz w:val="27"/>
                <w:szCs w:val="27"/>
              </w:rPr>
              <w:t>CỤC TRƯỞNG</w:t>
            </w:r>
          </w:p>
          <w:p w14:paraId="52301C1E" w14:textId="77777777" w:rsidR="000432B6" w:rsidRPr="00B02BA8" w:rsidRDefault="000432B6" w:rsidP="008D270C">
            <w:pPr>
              <w:jc w:val="center"/>
              <w:rPr>
                <w:rFonts w:asciiTheme="majorHAnsi" w:hAnsiTheme="majorHAnsi" w:cstheme="majorHAnsi"/>
                <w:b/>
                <w:sz w:val="27"/>
                <w:szCs w:val="27"/>
              </w:rPr>
            </w:pPr>
          </w:p>
          <w:p w14:paraId="1AB39A9E" w14:textId="2836D32A" w:rsidR="000432B6" w:rsidRDefault="000432B6" w:rsidP="008D270C">
            <w:pPr>
              <w:jc w:val="center"/>
              <w:rPr>
                <w:rFonts w:asciiTheme="majorHAnsi" w:hAnsiTheme="majorHAnsi" w:cstheme="majorHAnsi"/>
                <w:b/>
                <w:sz w:val="27"/>
                <w:szCs w:val="27"/>
              </w:rPr>
            </w:pPr>
          </w:p>
          <w:p w14:paraId="5A4FBB50" w14:textId="77777777" w:rsidR="008A7159" w:rsidRPr="00B02BA8" w:rsidRDefault="008A7159" w:rsidP="008D270C">
            <w:pPr>
              <w:jc w:val="center"/>
              <w:rPr>
                <w:rFonts w:asciiTheme="majorHAnsi" w:hAnsiTheme="majorHAnsi" w:cstheme="majorHAnsi"/>
                <w:b/>
                <w:sz w:val="27"/>
                <w:szCs w:val="27"/>
              </w:rPr>
            </w:pPr>
          </w:p>
          <w:p w14:paraId="773F7291" w14:textId="77777777" w:rsidR="000432B6" w:rsidRPr="00B02BA8" w:rsidRDefault="000432B6" w:rsidP="008D270C">
            <w:pPr>
              <w:jc w:val="center"/>
              <w:rPr>
                <w:rFonts w:asciiTheme="majorHAnsi" w:hAnsiTheme="majorHAnsi" w:cstheme="majorHAnsi"/>
                <w:b/>
                <w:sz w:val="27"/>
                <w:szCs w:val="27"/>
              </w:rPr>
            </w:pPr>
          </w:p>
          <w:p w14:paraId="2234F694" w14:textId="659C3AEE" w:rsidR="000432B6" w:rsidRPr="00B02BA8" w:rsidRDefault="00CD7BDD" w:rsidP="008D270C">
            <w:pPr>
              <w:jc w:val="center"/>
              <w:rPr>
                <w:rFonts w:asciiTheme="majorHAnsi" w:hAnsiTheme="majorHAnsi" w:cstheme="majorHAnsi"/>
                <w:b/>
                <w:sz w:val="28"/>
              </w:rPr>
            </w:pPr>
            <w:r w:rsidRPr="00B02BA8">
              <w:rPr>
                <w:rFonts w:asciiTheme="majorHAnsi" w:hAnsiTheme="majorHAnsi" w:cstheme="majorHAnsi"/>
                <w:b/>
                <w:sz w:val="28"/>
              </w:rPr>
              <w:t>Vũ Minh Đức</w:t>
            </w:r>
          </w:p>
        </w:tc>
      </w:tr>
    </w:tbl>
    <w:p w14:paraId="05A73C65" w14:textId="77777777" w:rsidR="00294EF8" w:rsidRPr="00B02BA8" w:rsidRDefault="00294EF8" w:rsidP="0041394E">
      <w:pPr>
        <w:spacing w:line="276" w:lineRule="auto"/>
        <w:jc w:val="center"/>
        <w:rPr>
          <w:rFonts w:asciiTheme="majorHAnsi" w:hAnsiTheme="majorHAnsi" w:cstheme="majorHAnsi"/>
          <w:b/>
          <w:sz w:val="27"/>
          <w:szCs w:val="27"/>
        </w:rPr>
      </w:pPr>
    </w:p>
    <w:p w14:paraId="29403814" w14:textId="7BE119C9" w:rsidR="00CD7BDD" w:rsidRPr="00B02BA8" w:rsidRDefault="006A255F" w:rsidP="0041394E">
      <w:pPr>
        <w:spacing w:line="276" w:lineRule="auto"/>
        <w:jc w:val="center"/>
        <w:rPr>
          <w:rFonts w:asciiTheme="majorHAnsi" w:hAnsiTheme="majorHAnsi" w:cstheme="majorHAnsi"/>
          <w:b/>
          <w:sz w:val="27"/>
          <w:szCs w:val="27"/>
        </w:rPr>
      </w:pPr>
      <w:r w:rsidRPr="00B02BA8">
        <w:rPr>
          <w:rFonts w:asciiTheme="majorHAnsi" w:hAnsiTheme="majorHAnsi" w:cstheme="majorHAnsi"/>
          <w:b/>
          <w:sz w:val="27"/>
          <w:szCs w:val="27"/>
        </w:rPr>
        <w:t>PHỤ LỤC 1</w:t>
      </w:r>
    </w:p>
    <w:p w14:paraId="3B7016F6" w14:textId="77777777" w:rsidR="00F7091C" w:rsidRPr="00B02BA8" w:rsidRDefault="00F7091C" w:rsidP="0041394E">
      <w:pPr>
        <w:spacing w:line="276" w:lineRule="auto"/>
        <w:jc w:val="center"/>
        <w:rPr>
          <w:rFonts w:asciiTheme="majorHAnsi" w:hAnsiTheme="majorHAnsi" w:cstheme="majorHAnsi"/>
          <w:b/>
          <w:sz w:val="27"/>
          <w:szCs w:val="27"/>
          <w:lang w:val="vi-VN"/>
        </w:rPr>
      </w:pPr>
    </w:p>
    <w:p w14:paraId="50A4A8CE" w14:textId="32D560B2" w:rsidR="0041394E" w:rsidRPr="00B02BA8" w:rsidRDefault="0041394E" w:rsidP="0041394E">
      <w:pPr>
        <w:spacing w:line="276" w:lineRule="auto"/>
        <w:jc w:val="center"/>
        <w:rPr>
          <w:rFonts w:asciiTheme="majorHAnsi" w:hAnsiTheme="majorHAnsi" w:cstheme="majorHAnsi"/>
          <w:b/>
          <w:sz w:val="27"/>
          <w:szCs w:val="27"/>
          <w:lang w:val="vi-VN"/>
        </w:rPr>
      </w:pPr>
      <w:r w:rsidRPr="00B02BA8">
        <w:rPr>
          <w:rFonts w:asciiTheme="majorHAnsi" w:hAnsiTheme="majorHAnsi" w:cstheme="majorHAnsi"/>
          <w:b/>
          <w:sz w:val="27"/>
          <w:szCs w:val="27"/>
        </w:rPr>
        <w:t>ĐỀ CƯƠNG BÁO CÁO</w:t>
      </w:r>
      <w:r w:rsidR="00F7091C" w:rsidRPr="00B02BA8">
        <w:rPr>
          <w:rFonts w:asciiTheme="majorHAnsi" w:hAnsiTheme="majorHAnsi" w:cstheme="majorHAnsi"/>
          <w:b/>
          <w:sz w:val="27"/>
          <w:szCs w:val="27"/>
          <w:lang w:val="vi-VN"/>
        </w:rPr>
        <w:t xml:space="preserve"> </w:t>
      </w:r>
    </w:p>
    <w:p w14:paraId="6E1990B5" w14:textId="6D0D9839" w:rsidR="006A255F" w:rsidRPr="00B02BA8" w:rsidRDefault="006A255F" w:rsidP="006A255F">
      <w:pPr>
        <w:jc w:val="center"/>
        <w:rPr>
          <w:bCs/>
          <w:i/>
          <w:sz w:val="26"/>
          <w:szCs w:val="26"/>
        </w:rPr>
      </w:pPr>
      <w:r w:rsidRPr="00B02BA8">
        <w:rPr>
          <w:bCs/>
          <w:i/>
          <w:sz w:val="26"/>
          <w:szCs w:val="26"/>
        </w:rPr>
        <w:t xml:space="preserve">(Kèm theo Công văn số </w:t>
      </w:r>
      <w:r w:rsidR="001A698E" w:rsidRPr="00B02BA8">
        <w:rPr>
          <w:bCs/>
          <w:i/>
          <w:sz w:val="26"/>
          <w:szCs w:val="26"/>
        </w:rPr>
        <w:t>292</w:t>
      </w:r>
      <w:r w:rsidRPr="00B02BA8">
        <w:rPr>
          <w:bCs/>
          <w:i/>
          <w:sz w:val="26"/>
          <w:szCs w:val="26"/>
        </w:rPr>
        <w:t xml:space="preserve"> /NGCBQLGD-PTNGCB ngày   </w:t>
      </w:r>
      <w:r w:rsidR="001A698E" w:rsidRPr="00B02BA8">
        <w:rPr>
          <w:bCs/>
          <w:i/>
          <w:sz w:val="26"/>
          <w:szCs w:val="26"/>
        </w:rPr>
        <w:t>15</w:t>
      </w:r>
      <w:r w:rsidRPr="00B02BA8">
        <w:rPr>
          <w:bCs/>
          <w:i/>
          <w:sz w:val="26"/>
          <w:szCs w:val="26"/>
        </w:rPr>
        <w:t xml:space="preserve">  tháng </w:t>
      </w:r>
      <w:r w:rsidR="001A698E" w:rsidRPr="00B02BA8">
        <w:rPr>
          <w:bCs/>
          <w:i/>
          <w:sz w:val="26"/>
          <w:szCs w:val="26"/>
        </w:rPr>
        <w:t>3</w:t>
      </w:r>
      <w:r w:rsidRPr="00B02BA8">
        <w:rPr>
          <w:bCs/>
          <w:i/>
          <w:sz w:val="26"/>
          <w:szCs w:val="26"/>
        </w:rPr>
        <w:t xml:space="preserve">   năm 2024 của Cục Nhà giáo và Cán bộ quản lý giáo dục)</w:t>
      </w:r>
    </w:p>
    <w:p w14:paraId="7B4636AC" w14:textId="2760AAED" w:rsidR="00805A97" w:rsidRPr="00B02BA8" w:rsidRDefault="00805A97" w:rsidP="000432B6">
      <w:pPr>
        <w:ind w:left="1440" w:firstLine="720"/>
        <w:rPr>
          <w:rFonts w:asciiTheme="majorHAnsi" w:hAnsiTheme="majorHAnsi" w:cstheme="majorHAnsi"/>
          <w:lang w:val="vi-VN"/>
        </w:rPr>
      </w:pPr>
    </w:p>
    <w:p w14:paraId="2E01A67D" w14:textId="105CE354" w:rsidR="006A255F" w:rsidRPr="00B02BA8" w:rsidRDefault="006A255F" w:rsidP="000432B6">
      <w:pPr>
        <w:ind w:left="1440" w:firstLine="720"/>
        <w:rPr>
          <w:rFonts w:asciiTheme="majorHAnsi" w:hAnsiTheme="majorHAnsi" w:cstheme="majorHAnsi"/>
          <w:lang w:val="vi-VN"/>
        </w:rPr>
      </w:pPr>
    </w:p>
    <w:p w14:paraId="1260B88B" w14:textId="2809149A" w:rsidR="003424C3" w:rsidRPr="00B02BA8" w:rsidRDefault="00C2581F" w:rsidP="00C2581F">
      <w:pPr>
        <w:spacing w:before="120" w:line="360" w:lineRule="auto"/>
        <w:ind w:firstLine="720"/>
        <w:jc w:val="both"/>
        <w:rPr>
          <w:rFonts w:asciiTheme="majorHAnsi" w:hAnsiTheme="majorHAnsi" w:cstheme="majorHAnsi"/>
          <w:sz w:val="27"/>
          <w:szCs w:val="27"/>
        </w:rPr>
      </w:pPr>
      <w:r w:rsidRPr="00B02BA8">
        <w:rPr>
          <w:rFonts w:asciiTheme="majorHAnsi" w:hAnsiTheme="majorHAnsi" w:cstheme="majorHAnsi"/>
          <w:sz w:val="27"/>
          <w:szCs w:val="27"/>
        </w:rPr>
        <w:t>1.</w:t>
      </w:r>
      <w:r w:rsidR="001A698E" w:rsidRPr="00B02BA8">
        <w:rPr>
          <w:rFonts w:asciiTheme="majorHAnsi" w:hAnsiTheme="majorHAnsi" w:cstheme="majorHAnsi"/>
          <w:sz w:val="27"/>
          <w:szCs w:val="27"/>
        </w:rPr>
        <w:t xml:space="preserve"> </w:t>
      </w:r>
      <w:r w:rsidR="003424C3" w:rsidRPr="00B02BA8">
        <w:rPr>
          <w:rFonts w:asciiTheme="majorHAnsi" w:hAnsiTheme="majorHAnsi" w:cstheme="majorHAnsi"/>
          <w:sz w:val="27"/>
          <w:szCs w:val="27"/>
        </w:rPr>
        <w:t xml:space="preserve">Thực trạng công tác phát triển đội ngũ cán bộ quản lý cơ sở giáo dục phổ thông, GDTX </w:t>
      </w:r>
      <w:r w:rsidR="00BF1673" w:rsidRPr="00B02BA8">
        <w:rPr>
          <w:rFonts w:asciiTheme="majorHAnsi" w:hAnsiTheme="majorHAnsi" w:cstheme="majorHAnsi"/>
          <w:sz w:val="27"/>
          <w:szCs w:val="27"/>
        </w:rPr>
        <w:t xml:space="preserve"> </w:t>
      </w:r>
      <w:r w:rsidR="003424C3" w:rsidRPr="00B02BA8">
        <w:rPr>
          <w:rFonts w:asciiTheme="majorHAnsi" w:hAnsiTheme="majorHAnsi" w:cstheme="majorHAnsi"/>
          <w:sz w:val="27"/>
          <w:szCs w:val="27"/>
        </w:rPr>
        <w:t>(</w:t>
      </w:r>
      <w:r w:rsidR="00683C5E" w:rsidRPr="00B02BA8">
        <w:rPr>
          <w:rFonts w:asciiTheme="majorHAnsi" w:hAnsiTheme="majorHAnsi" w:cstheme="majorHAnsi"/>
          <w:sz w:val="27"/>
          <w:szCs w:val="27"/>
        </w:rPr>
        <w:t>s</w:t>
      </w:r>
      <w:r w:rsidR="003424C3" w:rsidRPr="00B02BA8">
        <w:rPr>
          <w:rFonts w:asciiTheme="majorHAnsi" w:hAnsiTheme="majorHAnsi" w:cstheme="majorHAnsi"/>
          <w:sz w:val="27"/>
          <w:szCs w:val="27"/>
        </w:rPr>
        <w:t>ố lượng, chất lượng, công tác quy hoạch,</w:t>
      </w:r>
      <w:r w:rsidR="00BF1673" w:rsidRPr="00B02BA8">
        <w:rPr>
          <w:rFonts w:asciiTheme="majorHAnsi" w:hAnsiTheme="majorHAnsi" w:cstheme="majorHAnsi"/>
          <w:sz w:val="27"/>
          <w:szCs w:val="27"/>
        </w:rPr>
        <w:t xml:space="preserve"> bổ nhiệm, sử dụng,</w:t>
      </w:r>
      <w:r w:rsidR="003424C3" w:rsidRPr="00B02BA8">
        <w:rPr>
          <w:rFonts w:asciiTheme="majorHAnsi" w:hAnsiTheme="majorHAnsi" w:cstheme="majorHAnsi"/>
          <w:sz w:val="27"/>
          <w:szCs w:val="27"/>
        </w:rPr>
        <w:t xml:space="preserve"> ưu điểm, hạn chế</w:t>
      </w:r>
      <w:r w:rsidR="00BF1673" w:rsidRPr="00B02BA8">
        <w:rPr>
          <w:rFonts w:asciiTheme="majorHAnsi" w:hAnsiTheme="majorHAnsi" w:cstheme="majorHAnsi"/>
          <w:sz w:val="27"/>
          <w:szCs w:val="27"/>
        </w:rPr>
        <w:t xml:space="preserve"> và nguyên nhân</w:t>
      </w:r>
      <w:r w:rsidR="003424C3" w:rsidRPr="00B02BA8">
        <w:rPr>
          <w:rFonts w:asciiTheme="majorHAnsi" w:hAnsiTheme="majorHAnsi" w:cstheme="majorHAnsi"/>
          <w:sz w:val="27"/>
          <w:szCs w:val="27"/>
        </w:rPr>
        <w:t>).</w:t>
      </w:r>
    </w:p>
    <w:p w14:paraId="23946478" w14:textId="6893135A" w:rsidR="003424C3" w:rsidRPr="00B02BA8" w:rsidRDefault="00C2581F" w:rsidP="00EF57CE">
      <w:pPr>
        <w:spacing w:before="120" w:line="360" w:lineRule="auto"/>
        <w:ind w:firstLine="720"/>
        <w:jc w:val="both"/>
        <w:rPr>
          <w:rFonts w:asciiTheme="majorHAnsi" w:hAnsiTheme="majorHAnsi" w:cstheme="majorHAnsi"/>
          <w:sz w:val="27"/>
          <w:szCs w:val="27"/>
        </w:rPr>
      </w:pPr>
      <w:r w:rsidRPr="00B02BA8">
        <w:rPr>
          <w:rFonts w:asciiTheme="majorHAnsi" w:hAnsiTheme="majorHAnsi" w:cstheme="majorHAnsi"/>
          <w:sz w:val="27"/>
          <w:szCs w:val="27"/>
        </w:rPr>
        <w:t>2.</w:t>
      </w:r>
      <w:r w:rsidR="00EF57CE" w:rsidRPr="00B02BA8">
        <w:rPr>
          <w:rFonts w:asciiTheme="majorHAnsi" w:hAnsiTheme="majorHAnsi" w:cstheme="majorHAnsi"/>
          <w:sz w:val="27"/>
          <w:szCs w:val="27"/>
        </w:rPr>
        <w:t xml:space="preserve"> Đánh giá tình hình và kết quả</w:t>
      </w:r>
      <w:r w:rsidR="003424C3" w:rsidRPr="00B02BA8">
        <w:rPr>
          <w:rFonts w:asciiTheme="majorHAnsi" w:hAnsiTheme="majorHAnsi" w:cstheme="majorHAnsi"/>
          <w:sz w:val="27"/>
          <w:szCs w:val="27"/>
        </w:rPr>
        <w:t xml:space="preserve"> bồi dưỡng cán bộ quản lý đáp ứng yêu cầu thực hiện C</w:t>
      </w:r>
      <w:r w:rsidR="008A7159">
        <w:rPr>
          <w:rFonts w:asciiTheme="majorHAnsi" w:hAnsiTheme="majorHAnsi" w:cstheme="majorHAnsi"/>
          <w:sz w:val="27"/>
          <w:szCs w:val="27"/>
        </w:rPr>
        <w:t xml:space="preserve">hương trình </w:t>
      </w:r>
      <w:r w:rsidR="003424C3" w:rsidRPr="00B02BA8">
        <w:rPr>
          <w:rFonts w:asciiTheme="majorHAnsi" w:hAnsiTheme="majorHAnsi" w:cstheme="majorHAnsi"/>
          <w:sz w:val="27"/>
          <w:szCs w:val="27"/>
        </w:rPr>
        <w:t>GDPT 2018</w:t>
      </w:r>
      <w:r w:rsidR="00683C5E" w:rsidRPr="00B02BA8">
        <w:rPr>
          <w:rFonts w:asciiTheme="majorHAnsi" w:hAnsiTheme="majorHAnsi" w:cstheme="majorHAnsi"/>
          <w:sz w:val="27"/>
          <w:szCs w:val="27"/>
        </w:rPr>
        <w:t xml:space="preserve"> (</w:t>
      </w:r>
      <w:r w:rsidR="003424C3" w:rsidRPr="00B02BA8">
        <w:rPr>
          <w:rFonts w:asciiTheme="majorHAnsi" w:hAnsiTheme="majorHAnsi" w:cstheme="majorHAnsi"/>
          <w:sz w:val="27"/>
          <w:szCs w:val="27"/>
        </w:rPr>
        <w:t>về nhu cầu, mục tiêu, nội dung, hình thức, phương pháp,</w:t>
      </w:r>
      <w:r w:rsidR="00EF57CE" w:rsidRPr="00B02BA8">
        <w:rPr>
          <w:rFonts w:asciiTheme="majorHAnsi" w:hAnsiTheme="majorHAnsi" w:cstheme="majorHAnsi"/>
          <w:sz w:val="27"/>
          <w:szCs w:val="27"/>
        </w:rPr>
        <w:t xml:space="preserve"> phương tiện và các nguồn lực phục vụ bồi dưỡng</w:t>
      </w:r>
      <w:r w:rsidR="003424C3" w:rsidRPr="00B02BA8">
        <w:rPr>
          <w:rFonts w:asciiTheme="majorHAnsi" w:hAnsiTheme="majorHAnsi" w:cstheme="majorHAnsi"/>
          <w:sz w:val="27"/>
          <w:szCs w:val="27"/>
        </w:rPr>
        <w:t>)</w:t>
      </w:r>
      <w:r w:rsidR="008A7159">
        <w:rPr>
          <w:rFonts w:asciiTheme="majorHAnsi" w:hAnsiTheme="majorHAnsi" w:cstheme="majorHAnsi"/>
          <w:sz w:val="27"/>
          <w:szCs w:val="27"/>
        </w:rPr>
        <w:t>.</w:t>
      </w:r>
      <w:r w:rsidR="003424C3" w:rsidRPr="00B02BA8">
        <w:rPr>
          <w:rFonts w:asciiTheme="majorHAnsi" w:hAnsiTheme="majorHAnsi" w:cstheme="majorHAnsi"/>
          <w:sz w:val="27"/>
          <w:szCs w:val="27"/>
        </w:rPr>
        <w:t xml:space="preserve"> </w:t>
      </w:r>
    </w:p>
    <w:p w14:paraId="0EDF1D5F" w14:textId="58C0531D" w:rsidR="003424C3" w:rsidRPr="00B02BA8" w:rsidRDefault="00C2581F" w:rsidP="00C2581F">
      <w:pPr>
        <w:spacing w:before="120" w:line="360" w:lineRule="auto"/>
        <w:ind w:firstLine="720"/>
        <w:jc w:val="both"/>
        <w:rPr>
          <w:rFonts w:asciiTheme="majorHAnsi" w:hAnsiTheme="majorHAnsi" w:cstheme="majorHAnsi"/>
          <w:sz w:val="27"/>
          <w:szCs w:val="27"/>
        </w:rPr>
      </w:pPr>
      <w:r w:rsidRPr="00B02BA8">
        <w:rPr>
          <w:rFonts w:asciiTheme="majorHAnsi" w:hAnsiTheme="majorHAnsi" w:cstheme="majorHAnsi"/>
          <w:sz w:val="27"/>
          <w:szCs w:val="27"/>
        </w:rPr>
        <w:t xml:space="preserve">4. </w:t>
      </w:r>
      <w:r w:rsidR="003424C3" w:rsidRPr="00B02BA8">
        <w:rPr>
          <w:rFonts w:asciiTheme="majorHAnsi" w:hAnsiTheme="majorHAnsi" w:cstheme="majorHAnsi"/>
          <w:sz w:val="27"/>
          <w:szCs w:val="27"/>
        </w:rPr>
        <w:t xml:space="preserve">Đề xuất </w:t>
      </w:r>
      <w:r w:rsidR="00EF57CE" w:rsidRPr="00B02BA8">
        <w:rPr>
          <w:rFonts w:asciiTheme="majorHAnsi" w:hAnsiTheme="majorHAnsi" w:cstheme="majorHAnsi"/>
          <w:sz w:val="27"/>
          <w:szCs w:val="27"/>
        </w:rPr>
        <w:t xml:space="preserve">những </w:t>
      </w:r>
      <w:r w:rsidR="003424C3" w:rsidRPr="00B02BA8">
        <w:rPr>
          <w:rFonts w:asciiTheme="majorHAnsi" w:hAnsiTheme="majorHAnsi" w:cstheme="majorHAnsi"/>
          <w:sz w:val="27"/>
          <w:szCs w:val="27"/>
        </w:rPr>
        <w:t>nội dung</w:t>
      </w:r>
      <w:r w:rsidR="00EF57CE" w:rsidRPr="00B02BA8">
        <w:rPr>
          <w:rFonts w:asciiTheme="majorHAnsi" w:hAnsiTheme="majorHAnsi" w:cstheme="majorHAnsi"/>
          <w:sz w:val="27"/>
          <w:szCs w:val="27"/>
        </w:rPr>
        <w:t xml:space="preserve"> mới về</w:t>
      </w:r>
      <w:r w:rsidR="003424C3" w:rsidRPr="00B02BA8">
        <w:rPr>
          <w:rFonts w:asciiTheme="majorHAnsi" w:hAnsiTheme="majorHAnsi" w:cstheme="majorHAnsi"/>
          <w:sz w:val="27"/>
          <w:szCs w:val="27"/>
        </w:rPr>
        <w:t xml:space="preserve"> bồi dưỡng</w:t>
      </w:r>
      <w:r w:rsidR="00EF57CE" w:rsidRPr="00B02BA8">
        <w:rPr>
          <w:rFonts w:asciiTheme="majorHAnsi" w:hAnsiTheme="majorHAnsi" w:cstheme="majorHAnsi"/>
          <w:sz w:val="27"/>
          <w:szCs w:val="27"/>
        </w:rPr>
        <w:t xml:space="preserve"> cán bộ quản lý </w:t>
      </w:r>
      <w:r w:rsidR="003424C3" w:rsidRPr="00B02BA8">
        <w:rPr>
          <w:rFonts w:asciiTheme="majorHAnsi" w:hAnsiTheme="majorHAnsi" w:cstheme="majorHAnsi"/>
          <w:sz w:val="27"/>
          <w:szCs w:val="27"/>
        </w:rPr>
        <w:t xml:space="preserve"> đáp ứng yêu cầu thực hiện </w:t>
      </w:r>
      <w:r w:rsidR="008A7159" w:rsidRPr="00B02BA8">
        <w:rPr>
          <w:rFonts w:asciiTheme="majorHAnsi" w:hAnsiTheme="majorHAnsi" w:cstheme="majorHAnsi"/>
          <w:sz w:val="27"/>
          <w:szCs w:val="27"/>
        </w:rPr>
        <w:t>C</w:t>
      </w:r>
      <w:r w:rsidR="008A7159">
        <w:rPr>
          <w:rFonts w:asciiTheme="majorHAnsi" w:hAnsiTheme="majorHAnsi" w:cstheme="majorHAnsi"/>
          <w:sz w:val="27"/>
          <w:szCs w:val="27"/>
        </w:rPr>
        <w:t xml:space="preserve">hương trình </w:t>
      </w:r>
      <w:r w:rsidR="003424C3" w:rsidRPr="00B02BA8">
        <w:rPr>
          <w:rFonts w:asciiTheme="majorHAnsi" w:hAnsiTheme="majorHAnsi" w:cstheme="majorHAnsi"/>
          <w:sz w:val="27"/>
          <w:szCs w:val="27"/>
        </w:rPr>
        <w:t>GDPT 2018</w:t>
      </w:r>
      <w:r w:rsidR="00EF57CE" w:rsidRPr="00B02BA8">
        <w:rPr>
          <w:rFonts w:asciiTheme="majorHAnsi" w:hAnsiTheme="majorHAnsi" w:cstheme="majorHAnsi"/>
          <w:sz w:val="27"/>
          <w:szCs w:val="27"/>
        </w:rPr>
        <w:t xml:space="preserve"> trong các cơ sở GDPT,</w:t>
      </w:r>
      <w:r w:rsidR="008A7159">
        <w:rPr>
          <w:rFonts w:asciiTheme="majorHAnsi" w:hAnsiTheme="majorHAnsi" w:cstheme="majorHAnsi"/>
          <w:sz w:val="27"/>
          <w:szCs w:val="27"/>
        </w:rPr>
        <w:t xml:space="preserve"> </w:t>
      </w:r>
      <w:r w:rsidR="00EF57CE" w:rsidRPr="00B02BA8">
        <w:rPr>
          <w:rFonts w:asciiTheme="majorHAnsi" w:hAnsiTheme="majorHAnsi" w:cstheme="majorHAnsi"/>
          <w:sz w:val="27"/>
          <w:szCs w:val="27"/>
        </w:rPr>
        <w:t xml:space="preserve">GDTX </w:t>
      </w:r>
      <w:r w:rsidR="003424C3" w:rsidRPr="00B02BA8">
        <w:rPr>
          <w:rFonts w:asciiTheme="majorHAnsi" w:hAnsiTheme="majorHAnsi" w:cstheme="majorHAnsi"/>
          <w:sz w:val="27"/>
          <w:szCs w:val="27"/>
        </w:rPr>
        <w:t xml:space="preserve"> (</w:t>
      </w:r>
      <w:r w:rsidR="008A7159">
        <w:rPr>
          <w:rFonts w:asciiTheme="majorHAnsi" w:hAnsiTheme="majorHAnsi" w:cstheme="majorHAnsi"/>
          <w:sz w:val="27"/>
          <w:szCs w:val="27"/>
        </w:rPr>
        <w:t>n</w:t>
      </w:r>
      <w:r w:rsidR="003424C3" w:rsidRPr="00B02BA8">
        <w:rPr>
          <w:rFonts w:asciiTheme="majorHAnsi" w:hAnsiTheme="majorHAnsi" w:cstheme="majorHAnsi"/>
          <w:sz w:val="27"/>
          <w:szCs w:val="27"/>
        </w:rPr>
        <w:t>êu lý do đề xuất)</w:t>
      </w:r>
    </w:p>
    <w:p w14:paraId="20768DD2" w14:textId="6EBC3124" w:rsidR="003424C3" w:rsidRPr="00B02BA8" w:rsidRDefault="003424C3" w:rsidP="00C2581F">
      <w:pPr>
        <w:pStyle w:val="ListParagraph"/>
        <w:numPr>
          <w:ilvl w:val="0"/>
          <w:numId w:val="6"/>
        </w:numPr>
        <w:spacing w:before="120" w:line="360" w:lineRule="auto"/>
        <w:jc w:val="both"/>
        <w:rPr>
          <w:rFonts w:asciiTheme="majorHAnsi" w:eastAsia="MS Mincho" w:hAnsiTheme="majorHAnsi" w:cstheme="majorHAnsi"/>
          <w:kern w:val="0"/>
          <w:sz w:val="27"/>
          <w:szCs w:val="27"/>
          <w:lang w:val="en-US"/>
          <w14:ligatures w14:val="none"/>
        </w:rPr>
      </w:pPr>
      <w:r w:rsidRPr="00B02BA8">
        <w:rPr>
          <w:rFonts w:asciiTheme="majorHAnsi" w:eastAsia="MS Mincho" w:hAnsiTheme="majorHAnsi" w:cstheme="majorHAnsi"/>
          <w:kern w:val="0"/>
          <w:sz w:val="27"/>
          <w:szCs w:val="27"/>
          <w:lang w:val="en-US"/>
          <w14:ligatures w14:val="none"/>
        </w:rPr>
        <w:t>Khó khăn, vướng mắc trong triể</w:t>
      </w:r>
      <w:r w:rsidR="00EF57CE" w:rsidRPr="00B02BA8">
        <w:rPr>
          <w:rFonts w:asciiTheme="majorHAnsi" w:eastAsia="MS Mincho" w:hAnsiTheme="majorHAnsi" w:cstheme="majorHAnsi"/>
          <w:kern w:val="0"/>
          <w:sz w:val="27"/>
          <w:szCs w:val="27"/>
          <w:lang w:val="en-US"/>
          <w14:ligatures w14:val="none"/>
        </w:rPr>
        <w:t>n khai</w:t>
      </w:r>
      <w:r w:rsidRPr="00B02BA8">
        <w:rPr>
          <w:rFonts w:asciiTheme="majorHAnsi" w:eastAsia="MS Mincho" w:hAnsiTheme="majorHAnsi" w:cstheme="majorHAnsi"/>
          <w:kern w:val="0"/>
          <w:sz w:val="27"/>
          <w:szCs w:val="27"/>
          <w:lang w:val="en-US"/>
          <w14:ligatures w14:val="none"/>
        </w:rPr>
        <w:t xml:space="preserve"> thực hiện</w:t>
      </w:r>
      <w:r w:rsidR="00EF57CE" w:rsidRPr="00B02BA8">
        <w:rPr>
          <w:rFonts w:asciiTheme="majorHAnsi" w:eastAsia="MS Mincho" w:hAnsiTheme="majorHAnsi" w:cstheme="majorHAnsi"/>
          <w:kern w:val="0"/>
          <w:sz w:val="27"/>
          <w:szCs w:val="27"/>
          <w:lang w:val="en-US"/>
          <w14:ligatures w14:val="none"/>
        </w:rPr>
        <w:t xml:space="preserve"> công tác bồi dưỡng </w:t>
      </w:r>
    </w:p>
    <w:p w14:paraId="7F2B6FA0" w14:textId="550EAEA5" w:rsidR="003424C3" w:rsidRPr="00B02BA8" w:rsidRDefault="003424C3" w:rsidP="00C2581F">
      <w:pPr>
        <w:pStyle w:val="ListParagraph"/>
        <w:numPr>
          <w:ilvl w:val="0"/>
          <w:numId w:val="6"/>
        </w:numPr>
        <w:spacing w:before="120" w:line="360" w:lineRule="auto"/>
        <w:jc w:val="both"/>
        <w:rPr>
          <w:rFonts w:asciiTheme="majorHAnsi" w:eastAsia="MS Mincho" w:hAnsiTheme="majorHAnsi" w:cstheme="majorHAnsi"/>
          <w:kern w:val="0"/>
          <w:sz w:val="27"/>
          <w:szCs w:val="27"/>
          <w:lang w:val="en-US"/>
          <w14:ligatures w14:val="none"/>
        </w:rPr>
      </w:pPr>
      <w:r w:rsidRPr="00B02BA8">
        <w:rPr>
          <w:rFonts w:asciiTheme="majorHAnsi" w:eastAsia="MS Mincho" w:hAnsiTheme="majorHAnsi" w:cstheme="majorHAnsi"/>
          <w:kern w:val="0"/>
          <w:sz w:val="27"/>
          <w:szCs w:val="27"/>
          <w:lang w:val="en-US"/>
          <w14:ligatures w14:val="none"/>
        </w:rPr>
        <w:t>Kiến nghị</w:t>
      </w:r>
      <w:r w:rsidR="00EF57CE" w:rsidRPr="00B02BA8">
        <w:rPr>
          <w:rFonts w:asciiTheme="majorHAnsi" w:eastAsia="MS Mincho" w:hAnsiTheme="majorHAnsi" w:cstheme="majorHAnsi"/>
          <w:kern w:val="0"/>
          <w:sz w:val="27"/>
          <w:szCs w:val="27"/>
          <w:lang w:val="en-US"/>
          <w14:ligatures w14:val="none"/>
        </w:rPr>
        <w:t xml:space="preserve"> và</w:t>
      </w:r>
      <w:r w:rsidRPr="00B02BA8">
        <w:rPr>
          <w:rFonts w:asciiTheme="majorHAnsi" w:eastAsia="MS Mincho" w:hAnsiTheme="majorHAnsi" w:cstheme="majorHAnsi"/>
          <w:kern w:val="0"/>
          <w:sz w:val="27"/>
          <w:szCs w:val="27"/>
          <w:lang w:val="en-US"/>
          <w14:ligatures w14:val="none"/>
        </w:rPr>
        <w:t xml:space="preserve"> đề  xuấ</w:t>
      </w:r>
      <w:r w:rsidR="00EF57CE" w:rsidRPr="00B02BA8">
        <w:rPr>
          <w:rFonts w:asciiTheme="majorHAnsi" w:eastAsia="MS Mincho" w:hAnsiTheme="majorHAnsi" w:cstheme="majorHAnsi"/>
          <w:kern w:val="0"/>
          <w:sz w:val="27"/>
          <w:szCs w:val="27"/>
          <w:lang w:val="en-US"/>
          <w14:ligatures w14:val="none"/>
        </w:rPr>
        <w:t>t</w:t>
      </w:r>
      <w:r w:rsidR="00294EF8" w:rsidRPr="00B02BA8">
        <w:rPr>
          <w:rFonts w:asciiTheme="majorHAnsi" w:eastAsia="MS Mincho" w:hAnsiTheme="majorHAnsi" w:cstheme="majorHAnsi"/>
          <w:kern w:val="0"/>
          <w:sz w:val="27"/>
          <w:szCs w:val="27"/>
          <w:lang w:val="en-US"/>
          <w14:ligatures w14:val="none"/>
        </w:rPr>
        <w:t xml:space="preserve"> để giải quyết các khó khăn, vướng mắc</w:t>
      </w:r>
    </w:p>
    <w:p w14:paraId="0A93FC0E" w14:textId="6A396D64" w:rsidR="006A255F" w:rsidRPr="00B02BA8" w:rsidRDefault="006A255F" w:rsidP="000432B6">
      <w:pPr>
        <w:ind w:left="1440" w:firstLine="720"/>
        <w:rPr>
          <w:rFonts w:asciiTheme="majorHAnsi" w:hAnsiTheme="majorHAnsi" w:cstheme="majorHAnsi"/>
          <w:lang w:val="vi-VN"/>
        </w:rPr>
      </w:pPr>
    </w:p>
    <w:p w14:paraId="38267A08" w14:textId="3724638B" w:rsidR="006A255F" w:rsidRPr="00B02BA8" w:rsidRDefault="006A255F" w:rsidP="000432B6">
      <w:pPr>
        <w:ind w:left="1440" w:firstLine="720"/>
        <w:rPr>
          <w:rFonts w:asciiTheme="majorHAnsi" w:hAnsiTheme="majorHAnsi" w:cstheme="majorHAnsi"/>
          <w:lang w:val="vi-VN"/>
        </w:rPr>
      </w:pPr>
    </w:p>
    <w:p w14:paraId="0A0B8EC9" w14:textId="7FD2BC15" w:rsidR="006A255F" w:rsidRPr="00B02BA8" w:rsidRDefault="003177FB" w:rsidP="000432B6">
      <w:pPr>
        <w:ind w:left="1440" w:firstLine="720"/>
        <w:rPr>
          <w:rFonts w:asciiTheme="majorHAnsi" w:hAnsiTheme="majorHAnsi" w:cstheme="majorHAnsi"/>
        </w:rPr>
      </w:pPr>
      <w:r w:rsidRPr="00B02BA8">
        <w:rPr>
          <w:rFonts w:asciiTheme="majorHAnsi" w:hAnsiTheme="majorHAnsi" w:cstheme="majorHAnsi"/>
        </w:rPr>
        <w:t>--------------------------------------------------------------</w:t>
      </w:r>
    </w:p>
    <w:p w14:paraId="32695A4F" w14:textId="0EBA5940" w:rsidR="006A255F" w:rsidRPr="00B02BA8" w:rsidRDefault="006A255F" w:rsidP="000432B6">
      <w:pPr>
        <w:ind w:left="1440" w:firstLine="720"/>
        <w:rPr>
          <w:rFonts w:asciiTheme="majorHAnsi" w:hAnsiTheme="majorHAnsi" w:cstheme="majorHAnsi"/>
          <w:lang w:val="vi-VN"/>
        </w:rPr>
      </w:pPr>
    </w:p>
    <w:p w14:paraId="1DFEA9D8" w14:textId="4DC682C8" w:rsidR="006A255F" w:rsidRPr="00B02BA8" w:rsidRDefault="006A255F" w:rsidP="000432B6">
      <w:pPr>
        <w:ind w:left="1440" w:firstLine="720"/>
        <w:rPr>
          <w:rFonts w:asciiTheme="majorHAnsi" w:hAnsiTheme="majorHAnsi" w:cstheme="majorHAnsi"/>
          <w:lang w:val="vi-VN"/>
        </w:rPr>
      </w:pPr>
    </w:p>
    <w:p w14:paraId="43C3BFA1" w14:textId="479B5F6D" w:rsidR="006A255F" w:rsidRPr="00B02BA8" w:rsidRDefault="006A255F" w:rsidP="000432B6">
      <w:pPr>
        <w:ind w:left="1440" w:firstLine="720"/>
        <w:rPr>
          <w:rFonts w:asciiTheme="majorHAnsi" w:hAnsiTheme="majorHAnsi" w:cstheme="majorHAnsi"/>
          <w:lang w:val="vi-VN"/>
        </w:rPr>
      </w:pPr>
    </w:p>
    <w:p w14:paraId="2EA8AD91" w14:textId="18176CC5" w:rsidR="006A255F" w:rsidRPr="00B02BA8" w:rsidRDefault="006A255F" w:rsidP="000432B6">
      <w:pPr>
        <w:ind w:left="1440" w:firstLine="720"/>
        <w:rPr>
          <w:rFonts w:asciiTheme="majorHAnsi" w:hAnsiTheme="majorHAnsi" w:cstheme="majorHAnsi"/>
        </w:rPr>
      </w:pPr>
    </w:p>
    <w:p w14:paraId="44B61967" w14:textId="77777777" w:rsidR="00EF57CE" w:rsidRPr="00B02BA8" w:rsidRDefault="00EF57CE" w:rsidP="000432B6">
      <w:pPr>
        <w:ind w:left="1440" w:firstLine="720"/>
        <w:rPr>
          <w:rFonts w:asciiTheme="majorHAnsi" w:hAnsiTheme="majorHAnsi" w:cstheme="majorHAnsi"/>
        </w:rPr>
      </w:pPr>
    </w:p>
    <w:p w14:paraId="18F970D8" w14:textId="77777777" w:rsidR="00EF57CE" w:rsidRPr="00B02BA8" w:rsidRDefault="00EF57CE" w:rsidP="000432B6">
      <w:pPr>
        <w:ind w:left="1440" w:firstLine="720"/>
        <w:rPr>
          <w:rFonts w:asciiTheme="majorHAnsi" w:hAnsiTheme="majorHAnsi" w:cstheme="majorHAnsi"/>
        </w:rPr>
      </w:pPr>
    </w:p>
    <w:p w14:paraId="346ABB94" w14:textId="77777777" w:rsidR="00EF57CE" w:rsidRPr="00B02BA8" w:rsidRDefault="00EF57CE" w:rsidP="000432B6">
      <w:pPr>
        <w:ind w:left="1440" w:firstLine="720"/>
        <w:rPr>
          <w:rFonts w:asciiTheme="majorHAnsi" w:hAnsiTheme="majorHAnsi" w:cstheme="majorHAnsi"/>
        </w:rPr>
      </w:pPr>
    </w:p>
    <w:p w14:paraId="7DAADD93" w14:textId="77777777" w:rsidR="00EF57CE" w:rsidRPr="00B02BA8" w:rsidRDefault="00EF57CE" w:rsidP="000432B6">
      <w:pPr>
        <w:ind w:left="1440" w:firstLine="720"/>
        <w:rPr>
          <w:rFonts w:asciiTheme="majorHAnsi" w:hAnsiTheme="majorHAnsi" w:cstheme="majorHAnsi"/>
        </w:rPr>
      </w:pPr>
    </w:p>
    <w:p w14:paraId="1F03552D" w14:textId="77777777" w:rsidR="00EF57CE" w:rsidRPr="00B02BA8" w:rsidRDefault="00EF57CE" w:rsidP="000432B6">
      <w:pPr>
        <w:ind w:left="1440" w:firstLine="720"/>
        <w:rPr>
          <w:rFonts w:asciiTheme="majorHAnsi" w:hAnsiTheme="majorHAnsi" w:cstheme="majorHAnsi"/>
        </w:rPr>
      </w:pPr>
    </w:p>
    <w:p w14:paraId="5DE77417" w14:textId="77777777" w:rsidR="00EF57CE" w:rsidRPr="00B02BA8" w:rsidRDefault="00EF57CE" w:rsidP="000432B6">
      <w:pPr>
        <w:ind w:left="1440" w:firstLine="720"/>
        <w:rPr>
          <w:rFonts w:asciiTheme="majorHAnsi" w:hAnsiTheme="majorHAnsi" w:cstheme="majorHAnsi"/>
        </w:rPr>
      </w:pPr>
    </w:p>
    <w:p w14:paraId="135D80E8" w14:textId="77777777" w:rsidR="00EF57CE" w:rsidRPr="00B02BA8" w:rsidRDefault="00EF57CE" w:rsidP="000432B6">
      <w:pPr>
        <w:ind w:left="1440" w:firstLine="720"/>
        <w:rPr>
          <w:rFonts w:asciiTheme="majorHAnsi" w:hAnsiTheme="majorHAnsi" w:cstheme="majorHAnsi"/>
        </w:rPr>
      </w:pPr>
    </w:p>
    <w:p w14:paraId="05270300" w14:textId="77777777" w:rsidR="00EF57CE" w:rsidRPr="00B02BA8" w:rsidRDefault="00EF57CE" w:rsidP="000432B6">
      <w:pPr>
        <w:ind w:left="1440" w:firstLine="720"/>
        <w:rPr>
          <w:rFonts w:asciiTheme="majorHAnsi" w:hAnsiTheme="majorHAnsi" w:cstheme="majorHAnsi"/>
        </w:rPr>
      </w:pPr>
    </w:p>
    <w:p w14:paraId="44AACBC0" w14:textId="77777777" w:rsidR="00EF57CE" w:rsidRPr="00B02BA8" w:rsidRDefault="00EF57CE" w:rsidP="000432B6">
      <w:pPr>
        <w:ind w:left="1440" w:firstLine="720"/>
        <w:rPr>
          <w:rFonts w:asciiTheme="majorHAnsi" w:hAnsiTheme="majorHAnsi" w:cstheme="majorHAnsi"/>
        </w:rPr>
      </w:pPr>
    </w:p>
    <w:p w14:paraId="675759CB" w14:textId="77777777" w:rsidR="00EF57CE" w:rsidRPr="00B02BA8" w:rsidRDefault="00EF57CE" w:rsidP="000432B6">
      <w:pPr>
        <w:ind w:left="1440" w:firstLine="720"/>
        <w:rPr>
          <w:rFonts w:asciiTheme="majorHAnsi" w:hAnsiTheme="majorHAnsi" w:cstheme="majorHAnsi"/>
        </w:rPr>
      </w:pPr>
    </w:p>
    <w:p w14:paraId="1D1CA0CE" w14:textId="77777777" w:rsidR="00EF57CE" w:rsidRPr="00B02BA8" w:rsidRDefault="00EF57CE" w:rsidP="000432B6">
      <w:pPr>
        <w:ind w:left="1440" w:firstLine="720"/>
        <w:rPr>
          <w:rFonts w:asciiTheme="majorHAnsi" w:hAnsiTheme="majorHAnsi" w:cstheme="majorHAnsi"/>
        </w:rPr>
      </w:pPr>
    </w:p>
    <w:p w14:paraId="6E51D36D" w14:textId="77777777" w:rsidR="00EF57CE" w:rsidRPr="00B02BA8" w:rsidRDefault="00EF57CE" w:rsidP="000432B6">
      <w:pPr>
        <w:ind w:left="1440" w:firstLine="720"/>
        <w:rPr>
          <w:rFonts w:asciiTheme="majorHAnsi" w:hAnsiTheme="majorHAnsi" w:cstheme="majorHAnsi"/>
        </w:rPr>
      </w:pPr>
    </w:p>
    <w:p w14:paraId="5428FF92" w14:textId="77777777" w:rsidR="00EF57CE" w:rsidRPr="00B02BA8" w:rsidRDefault="00EF57CE" w:rsidP="000432B6">
      <w:pPr>
        <w:ind w:left="1440" w:firstLine="720"/>
        <w:rPr>
          <w:rFonts w:asciiTheme="majorHAnsi" w:hAnsiTheme="majorHAnsi" w:cstheme="majorHAnsi"/>
        </w:rPr>
      </w:pPr>
    </w:p>
    <w:p w14:paraId="43E1715C" w14:textId="77777777" w:rsidR="00EF57CE" w:rsidRPr="00B02BA8" w:rsidRDefault="00EF57CE" w:rsidP="000432B6">
      <w:pPr>
        <w:ind w:left="1440" w:firstLine="720"/>
        <w:rPr>
          <w:rFonts w:asciiTheme="majorHAnsi" w:hAnsiTheme="majorHAnsi" w:cstheme="majorHAnsi"/>
        </w:rPr>
      </w:pPr>
    </w:p>
    <w:p w14:paraId="3AC6B0C9" w14:textId="77777777" w:rsidR="00EF57CE" w:rsidRPr="00B02BA8" w:rsidRDefault="00EF57CE" w:rsidP="000432B6">
      <w:pPr>
        <w:ind w:left="1440" w:firstLine="720"/>
        <w:rPr>
          <w:rFonts w:asciiTheme="majorHAnsi" w:hAnsiTheme="majorHAnsi" w:cstheme="majorHAnsi"/>
        </w:rPr>
      </w:pPr>
    </w:p>
    <w:p w14:paraId="06CFDA9D" w14:textId="24B62094" w:rsidR="006A255F" w:rsidRPr="00B02BA8" w:rsidRDefault="006A255F" w:rsidP="006A255F">
      <w:pPr>
        <w:spacing w:line="276" w:lineRule="auto"/>
        <w:jc w:val="center"/>
        <w:rPr>
          <w:rFonts w:asciiTheme="majorHAnsi" w:hAnsiTheme="majorHAnsi" w:cstheme="majorHAnsi"/>
          <w:b/>
          <w:sz w:val="27"/>
          <w:szCs w:val="27"/>
        </w:rPr>
      </w:pPr>
      <w:r w:rsidRPr="00B02BA8">
        <w:rPr>
          <w:rFonts w:asciiTheme="majorHAnsi" w:hAnsiTheme="majorHAnsi" w:cstheme="majorHAnsi"/>
          <w:b/>
          <w:sz w:val="27"/>
          <w:szCs w:val="27"/>
        </w:rPr>
        <w:lastRenderedPageBreak/>
        <w:t>PHỤ LỤC 2</w:t>
      </w:r>
    </w:p>
    <w:p w14:paraId="05170839" w14:textId="77777777" w:rsidR="006A255F" w:rsidRPr="00B02BA8" w:rsidRDefault="006A255F" w:rsidP="006A255F">
      <w:pPr>
        <w:jc w:val="center"/>
        <w:rPr>
          <w:b/>
          <w:bCs/>
          <w:sz w:val="26"/>
          <w:szCs w:val="26"/>
        </w:rPr>
      </w:pPr>
      <w:r w:rsidRPr="00B02BA8">
        <w:rPr>
          <w:b/>
          <w:bCs/>
          <w:sz w:val="26"/>
          <w:szCs w:val="26"/>
        </w:rPr>
        <w:t xml:space="preserve">Hướng dẫn trả lời phiếu khảo sát nhu cầu bồi dưỡng </w:t>
      </w:r>
    </w:p>
    <w:p w14:paraId="184C23F4" w14:textId="01CDAC8F" w:rsidR="006A255F" w:rsidRPr="00B02BA8" w:rsidRDefault="006A255F" w:rsidP="006A255F">
      <w:pPr>
        <w:jc w:val="center"/>
        <w:rPr>
          <w:b/>
          <w:bCs/>
          <w:sz w:val="26"/>
          <w:szCs w:val="26"/>
        </w:rPr>
      </w:pPr>
      <w:r w:rsidRPr="00B02BA8">
        <w:rPr>
          <w:b/>
          <w:bCs/>
          <w:sz w:val="26"/>
          <w:szCs w:val="26"/>
        </w:rPr>
        <w:t xml:space="preserve">về </w:t>
      </w:r>
      <w:r w:rsidR="001A698E" w:rsidRPr="00B02BA8">
        <w:rPr>
          <w:b/>
          <w:bCs/>
          <w:sz w:val="26"/>
          <w:szCs w:val="26"/>
        </w:rPr>
        <w:t>n</w:t>
      </w:r>
      <w:r w:rsidRPr="00B02BA8">
        <w:rPr>
          <w:b/>
          <w:bCs/>
          <w:sz w:val="26"/>
          <w:szCs w:val="26"/>
        </w:rPr>
        <w:t xml:space="preserve">ghiệp vụ quản lý giáo dục cho cán bộ quản lý cơ sở giáo dục phổ thông </w:t>
      </w:r>
    </w:p>
    <w:p w14:paraId="33234EF7" w14:textId="4A61A55E" w:rsidR="006A255F" w:rsidRPr="00B02BA8" w:rsidRDefault="006A255F" w:rsidP="006A255F">
      <w:pPr>
        <w:jc w:val="center"/>
        <w:rPr>
          <w:b/>
          <w:bCs/>
          <w:sz w:val="26"/>
          <w:szCs w:val="26"/>
        </w:rPr>
      </w:pPr>
      <w:r w:rsidRPr="00B02BA8">
        <w:rPr>
          <w:b/>
          <w:bCs/>
          <w:sz w:val="26"/>
          <w:szCs w:val="26"/>
        </w:rPr>
        <w:t xml:space="preserve">và giáo dục thường xuyên.  </w:t>
      </w:r>
    </w:p>
    <w:p w14:paraId="6C9928B4" w14:textId="64A37424" w:rsidR="006A255F" w:rsidRPr="00B02BA8" w:rsidRDefault="006A255F" w:rsidP="006A255F">
      <w:pPr>
        <w:jc w:val="center"/>
        <w:rPr>
          <w:bCs/>
          <w:i/>
          <w:sz w:val="26"/>
          <w:szCs w:val="26"/>
        </w:rPr>
      </w:pPr>
      <w:r w:rsidRPr="00B02BA8">
        <w:rPr>
          <w:bCs/>
          <w:i/>
          <w:sz w:val="26"/>
          <w:szCs w:val="26"/>
        </w:rPr>
        <w:t xml:space="preserve">(Kèm theo Công văn số </w:t>
      </w:r>
      <w:r w:rsidR="001A698E" w:rsidRPr="00B02BA8">
        <w:rPr>
          <w:bCs/>
          <w:i/>
          <w:sz w:val="26"/>
          <w:szCs w:val="26"/>
        </w:rPr>
        <w:t>292</w:t>
      </w:r>
      <w:r w:rsidRPr="00B02BA8">
        <w:rPr>
          <w:bCs/>
          <w:i/>
          <w:sz w:val="26"/>
          <w:szCs w:val="26"/>
        </w:rPr>
        <w:t xml:space="preserve">/NGCBQLGD-PTNGCB ngày  </w:t>
      </w:r>
      <w:r w:rsidR="001A698E" w:rsidRPr="00B02BA8">
        <w:rPr>
          <w:bCs/>
          <w:i/>
          <w:sz w:val="26"/>
          <w:szCs w:val="26"/>
        </w:rPr>
        <w:t>15</w:t>
      </w:r>
      <w:r w:rsidRPr="00B02BA8">
        <w:rPr>
          <w:bCs/>
          <w:i/>
          <w:sz w:val="26"/>
          <w:szCs w:val="26"/>
        </w:rPr>
        <w:t xml:space="preserve"> tháng </w:t>
      </w:r>
      <w:r w:rsidR="001A698E" w:rsidRPr="00B02BA8">
        <w:rPr>
          <w:bCs/>
          <w:i/>
          <w:sz w:val="26"/>
          <w:szCs w:val="26"/>
        </w:rPr>
        <w:t>3</w:t>
      </w:r>
      <w:r w:rsidRPr="00B02BA8">
        <w:rPr>
          <w:bCs/>
          <w:i/>
          <w:sz w:val="26"/>
          <w:szCs w:val="26"/>
        </w:rPr>
        <w:t xml:space="preserve"> năm 2024 của Cục Nhà giáo và Cán bộ quản lý giáo dục)</w:t>
      </w:r>
    </w:p>
    <w:p w14:paraId="4ABB6C76" w14:textId="77777777" w:rsidR="006A255F" w:rsidRPr="00B02BA8" w:rsidRDefault="006A255F" w:rsidP="006A255F">
      <w:pPr>
        <w:ind w:firstLine="426"/>
        <w:jc w:val="both"/>
        <w:rPr>
          <w:szCs w:val="28"/>
        </w:rPr>
      </w:pPr>
    </w:p>
    <w:p w14:paraId="133CDA70" w14:textId="77777777" w:rsidR="006A255F" w:rsidRPr="00B02BA8" w:rsidRDefault="006A255F" w:rsidP="006A255F">
      <w:pPr>
        <w:ind w:firstLine="426"/>
        <w:jc w:val="both"/>
        <w:rPr>
          <w:sz w:val="26"/>
          <w:szCs w:val="26"/>
        </w:rPr>
      </w:pPr>
      <w:r w:rsidRPr="00B02BA8">
        <w:rPr>
          <w:sz w:val="26"/>
          <w:szCs w:val="26"/>
        </w:rPr>
        <w:t>Phiếu hỏi gồm các phần:</w:t>
      </w:r>
    </w:p>
    <w:p w14:paraId="2094BFEC" w14:textId="7D5DFA14" w:rsidR="006A255F" w:rsidRPr="00B02BA8" w:rsidRDefault="006A255F" w:rsidP="006A255F">
      <w:pPr>
        <w:ind w:firstLine="426"/>
        <w:jc w:val="both"/>
        <w:rPr>
          <w:sz w:val="26"/>
          <w:szCs w:val="26"/>
        </w:rPr>
      </w:pPr>
      <w:r w:rsidRPr="00B02BA8">
        <w:rPr>
          <w:sz w:val="26"/>
          <w:szCs w:val="26"/>
        </w:rPr>
        <w:t>Phần 1. Thông tin cá nhân: Các thông tin là bắt buộc.</w:t>
      </w:r>
    </w:p>
    <w:p w14:paraId="05939449" w14:textId="194FC88E" w:rsidR="006A255F" w:rsidRPr="00B02BA8" w:rsidRDefault="006A255F" w:rsidP="006A255F">
      <w:pPr>
        <w:ind w:firstLine="426"/>
        <w:jc w:val="both"/>
        <w:rPr>
          <w:sz w:val="26"/>
          <w:szCs w:val="26"/>
        </w:rPr>
      </w:pPr>
      <w:r w:rsidRPr="00B02BA8">
        <w:rPr>
          <w:sz w:val="26"/>
          <w:szCs w:val="26"/>
        </w:rPr>
        <w:t xml:space="preserve">Phần 2. </w:t>
      </w:r>
      <w:r w:rsidR="00294EF8" w:rsidRPr="00B02BA8">
        <w:rPr>
          <w:sz w:val="26"/>
          <w:szCs w:val="26"/>
        </w:rPr>
        <w:t xml:space="preserve">Quá trình </w:t>
      </w:r>
      <w:r w:rsidR="00122AED" w:rsidRPr="00B02BA8">
        <w:rPr>
          <w:sz w:val="26"/>
          <w:szCs w:val="26"/>
        </w:rPr>
        <w:t xml:space="preserve">bồi dưỡng </w:t>
      </w:r>
      <w:r w:rsidR="00294EF8" w:rsidRPr="00B02BA8">
        <w:rPr>
          <w:sz w:val="26"/>
          <w:szCs w:val="26"/>
        </w:rPr>
        <w:t xml:space="preserve">về </w:t>
      </w:r>
      <w:r w:rsidR="001A698E" w:rsidRPr="00B02BA8">
        <w:rPr>
          <w:sz w:val="26"/>
          <w:szCs w:val="26"/>
        </w:rPr>
        <w:t>n</w:t>
      </w:r>
      <w:r w:rsidR="00122AED" w:rsidRPr="00B02BA8">
        <w:rPr>
          <w:sz w:val="26"/>
          <w:szCs w:val="26"/>
        </w:rPr>
        <w:t>ghiệp vụ quản lý giáo dục</w:t>
      </w:r>
      <w:r w:rsidR="008D4C76">
        <w:rPr>
          <w:sz w:val="26"/>
          <w:szCs w:val="26"/>
        </w:rPr>
        <w:t>.</w:t>
      </w:r>
    </w:p>
    <w:p w14:paraId="09AC55F1" w14:textId="36042F26" w:rsidR="006A255F" w:rsidRPr="00B02BA8" w:rsidRDefault="006A255F" w:rsidP="006A255F">
      <w:pPr>
        <w:ind w:firstLine="426"/>
        <w:jc w:val="both"/>
        <w:rPr>
          <w:sz w:val="26"/>
          <w:szCs w:val="26"/>
        </w:rPr>
      </w:pPr>
      <w:r w:rsidRPr="00B02BA8">
        <w:rPr>
          <w:sz w:val="26"/>
          <w:szCs w:val="26"/>
        </w:rPr>
        <w:t xml:space="preserve">Phần 3. Nhu cầu </w:t>
      </w:r>
      <w:r w:rsidR="00122AED" w:rsidRPr="00B02BA8">
        <w:rPr>
          <w:sz w:val="26"/>
          <w:szCs w:val="26"/>
        </w:rPr>
        <w:t xml:space="preserve">bồi dưỡng </w:t>
      </w:r>
      <w:r w:rsidRPr="00B02BA8">
        <w:rPr>
          <w:sz w:val="26"/>
          <w:szCs w:val="26"/>
        </w:rPr>
        <w:t>của CBQL</w:t>
      </w:r>
      <w:r w:rsidR="00122AED" w:rsidRPr="00B02BA8">
        <w:rPr>
          <w:sz w:val="26"/>
          <w:szCs w:val="26"/>
        </w:rPr>
        <w:t xml:space="preserve"> </w:t>
      </w:r>
      <w:r w:rsidR="00294EF8" w:rsidRPr="00B02BA8">
        <w:rPr>
          <w:sz w:val="26"/>
          <w:szCs w:val="26"/>
        </w:rPr>
        <w:t xml:space="preserve">về </w:t>
      </w:r>
      <w:r w:rsidR="001A698E" w:rsidRPr="00B02BA8">
        <w:rPr>
          <w:sz w:val="26"/>
          <w:szCs w:val="26"/>
        </w:rPr>
        <w:t>n</w:t>
      </w:r>
      <w:r w:rsidR="00122AED" w:rsidRPr="00B02BA8">
        <w:rPr>
          <w:sz w:val="26"/>
          <w:szCs w:val="26"/>
        </w:rPr>
        <w:t>ghiệp vụ quản lý giáo dục</w:t>
      </w:r>
      <w:r w:rsidRPr="00B02BA8">
        <w:rPr>
          <w:sz w:val="26"/>
          <w:szCs w:val="26"/>
        </w:rPr>
        <w:t xml:space="preserve">, đáp ứng </w:t>
      </w:r>
      <w:r w:rsidR="00122AED" w:rsidRPr="00B02BA8">
        <w:rPr>
          <w:sz w:val="26"/>
          <w:szCs w:val="26"/>
        </w:rPr>
        <w:t xml:space="preserve">chương trình GDPT 2018 và </w:t>
      </w:r>
      <w:r w:rsidRPr="00B02BA8">
        <w:rPr>
          <w:sz w:val="26"/>
          <w:szCs w:val="26"/>
        </w:rPr>
        <w:t>yêu cầu đổi mới giáo dục.</w:t>
      </w:r>
    </w:p>
    <w:p w14:paraId="3369B27A" w14:textId="425981ED" w:rsidR="006A255F" w:rsidRPr="00B02BA8" w:rsidRDefault="006A255F" w:rsidP="006A255F">
      <w:pPr>
        <w:ind w:firstLine="426"/>
        <w:jc w:val="both"/>
        <w:rPr>
          <w:sz w:val="26"/>
          <w:szCs w:val="26"/>
        </w:rPr>
      </w:pPr>
      <w:r w:rsidRPr="00B02BA8">
        <w:rPr>
          <w:b/>
          <w:sz w:val="26"/>
          <w:szCs w:val="26"/>
        </w:rPr>
        <w:t>Cách 1:</w:t>
      </w:r>
      <w:r w:rsidRPr="00B02BA8">
        <w:rPr>
          <w:sz w:val="26"/>
          <w:szCs w:val="26"/>
        </w:rPr>
        <w:t xml:space="preserve"> Sử dụng điện thoại, quét mã QR sau đây để trả lời trực tiếp trên phiếu:</w:t>
      </w:r>
    </w:p>
    <w:p w14:paraId="78F0C770" w14:textId="05ACCCC3" w:rsidR="006A255F" w:rsidRPr="00B02BA8" w:rsidRDefault="001A698E" w:rsidP="001A698E">
      <w:pPr>
        <w:ind w:firstLine="426"/>
        <w:jc w:val="both"/>
        <w:rPr>
          <w:sz w:val="26"/>
          <w:szCs w:val="26"/>
        </w:rPr>
      </w:pPr>
      <w:r w:rsidRPr="00B02BA8">
        <w:rPr>
          <w:sz w:val="26"/>
          <w:szCs w:val="26"/>
        </w:rPr>
        <w:t>- Đối với CBQL cơ sở giáo dục phổ thông:</w:t>
      </w:r>
    </w:p>
    <w:p w14:paraId="5137F881" w14:textId="6B455862" w:rsidR="001A698E" w:rsidRPr="00B02BA8" w:rsidRDefault="001A698E" w:rsidP="001A698E">
      <w:pPr>
        <w:ind w:firstLine="2835"/>
        <w:jc w:val="both"/>
        <w:rPr>
          <w:sz w:val="26"/>
          <w:szCs w:val="26"/>
        </w:rPr>
      </w:pPr>
      <w:r w:rsidRPr="00B02BA8">
        <w:rPr>
          <w:noProof/>
        </w:rPr>
        <w:drawing>
          <wp:inline distT="0" distB="0" distL="0" distR="0" wp14:anchorId="5E5C9A8A" wp14:editId="21A1928D">
            <wp:extent cx="670255" cy="586853"/>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0738" cy="604787"/>
                    </a:xfrm>
                    <a:prstGeom prst="rect">
                      <a:avLst/>
                    </a:prstGeom>
                    <a:noFill/>
                    <a:ln>
                      <a:noFill/>
                    </a:ln>
                  </pic:spPr>
                </pic:pic>
              </a:graphicData>
            </a:graphic>
          </wp:inline>
        </w:drawing>
      </w:r>
    </w:p>
    <w:p w14:paraId="207C4239" w14:textId="77777777" w:rsidR="001A698E" w:rsidRPr="00B02BA8" w:rsidRDefault="001A698E" w:rsidP="001A698E">
      <w:pPr>
        <w:ind w:firstLine="426"/>
        <w:jc w:val="both"/>
        <w:rPr>
          <w:sz w:val="26"/>
          <w:szCs w:val="26"/>
        </w:rPr>
      </w:pPr>
    </w:p>
    <w:p w14:paraId="2F5DB124" w14:textId="37010617" w:rsidR="001A698E" w:rsidRPr="00B02BA8" w:rsidRDefault="001A698E" w:rsidP="001A698E">
      <w:pPr>
        <w:ind w:firstLine="426"/>
        <w:jc w:val="both"/>
        <w:rPr>
          <w:sz w:val="26"/>
          <w:szCs w:val="26"/>
        </w:rPr>
      </w:pPr>
      <w:r w:rsidRPr="00B02BA8">
        <w:rPr>
          <w:sz w:val="26"/>
          <w:szCs w:val="26"/>
        </w:rPr>
        <w:t xml:space="preserve">- Đối với CBQL cơ sở giáo dục </w:t>
      </w:r>
      <w:r w:rsidRPr="00B02BA8">
        <w:rPr>
          <w:sz w:val="26"/>
          <w:szCs w:val="26"/>
        </w:rPr>
        <w:t>thường xuyên</w:t>
      </w:r>
      <w:r w:rsidRPr="00B02BA8">
        <w:rPr>
          <w:sz w:val="26"/>
          <w:szCs w:val="26"/>
        </w:rPr>
        <w:t>:</w:t>
      </w:r>
    </w:p>
    <w:p w14:paraId="3D536690" w14:textId="439283B8" w:rsidR="001A698E" w:rsidRPr="00B02BA8" w:rsidRDefault="001A698E" w:rsidP="001A698E">
      <w:pPr>
        <w:ind w:firstLine="2835"/>
        <w:jc w:val="both"/>
        <w:rPr>
          <w:sz w:val="26"/>
          <w:szCs w:val="26"/>
        </w:rPr>
      </w:pPr>
      <w:r w:rsidRPr="00B02BA8">
        <w:rPr>
          <w:noProof/>
        </w:rPr>
        <w:drawing>
          <wp:inline distT="0" distB="0" distL="0" distR="0" wp14:anchorId="66D408C7" wp14:editId="6F619973">
            <wp:extent cx="682388" cy="60007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13712" cy="627621"/>
                    </a:xfrm>
                    <a:prstGeom prst="rect">
                      <a:avLst/>
                    </a:prstGeom>
                    <a:noFill/>
                    <a:ln>
                      <a:noFill/>
                    </a:ln>
                  </pic:spPr>
                </pic:pic>
              </a:graphicData>
            </a:graphic>
          </wp:inline>
        </w:drawing>
      </w:r>
    </w:p>
    <w:p w14:paraId="386176CA" w14:textId="77777777" w:rsidR="001A698E" w:rsidRPr="00B02BA8" w:rsidRDefault="001A698E" w:rsidP="001A698E">
      <w:pPr>
        <w:jc w:val="center"/>
        <w:rPr>
          <w:szCs w:val="28"/>
        </w:rPr>
      </w:pPr>
    </w:p>
    <w:p w14:paraId="34676380" w14:textId="1A1BF2C6" w:rsidR="006A255F" w:rsidRPr="00B02BA8" w:rsidRDefault="006A255F" w:rsidP="001A698E">
      <w:pPr>
        <w:ind w:firstLine="426"/>
        <w:jc w:val="both"/>
        <w:rPr>
          <w:szCs w:val="28"/>
        </w:rPr>
      </w:pPr>
      <w:r w:rsidRPr="00B02BA8">
        <w:rPr>
          <w:b/>
          <w:szCs w:val="28"/>
        </w:rPr>
        <w:t>Cách 2:</w:t>
      </w:r>
      <w:r w:rsidRPr="00B02BA8">
        <w:rPr>
          <w:szCs w:val="28"/>
        </w:rPr>
        <w:t xml:space="preserve"> Truy cập đường link sau để trả lời phiếu: </w:t>
      </w:r>
    </w:p>
    <w:p w14:paraId="548CD6B8" w14:textId="77777777" w:rsidR="001A698E" w:rsidRPr="00B02BA8" w:rsidRDefault="001A698E" w:rsidP="001A698E">
      <w:pPr>
        <w:ind w:firstLine="426"/>
        <w:jc w:val="both"/>
        <w:rPr>
          <w:sz w:val="26"/>
          <w:szCs w:val="26"/>
        </w:rPr>
      </w:pPr>
      <w:r w:rsidRPr="00B02BA8">
        <w:rPr>
          <w:sz w:val="26"/>
          <w:szCs w:val="26"/>
        </w:rPr>
        <w:t>- Đối với CBQL cơ sở giáo dục phổ thông:</w:t>
      </w:r>
    </w:p>
    <w:p w14:paraId="0F99A6D2" w14:textId="77777777" w:rsidR="001A698E" w:rsidRPr="00B02BA8" w:rsidRDefault="001A698E" w:rsidP="001A698E">
      <w:pPr>
        <w:ind w:left="567"/>
      </w:pPr>
      <w:hyperlink r:id="rId7" w:history="1">
        <w:r w:rsidRPr="00B02BA8">
          <w:rPr>
            <w:rStyle w:val="Hyperlink"/>
            <w:color w:val="auto"/>
          </w:rPr>
          <w:t>https://docs.google.com/forms/d/e/1FAIpQLScmvpFp0J56irRdOyPrE1hueUTDIzryRovatsdXVKYAk4uqYQ/viewform</w:t>
        </w:r>
      </w:hyperlink>
    </w:p>
    <w:p w14:paraId="3A162A9C" w14:textId="77777777" w:rsidR="001A698E" w:rsidRPr="00B02BA8" w:rsidRDefault="001A698E" w:rsidP="001A698E">
      <w:pPr>
        <w:ind w:firstLine="426"/>
        <w:jc w:val="both"/>
        <w:rPr>
          <w:sz w:val="26"/>
          <w:szCs w:val="26"/>
        </w:rPr>
      </w:pPr>
    </w:p>
    <w:p w14:paraId="7F6D6D5F" w14:textId="77777777" w:rsidR="001A698E" w:rsidRPr="00B02BA8" w:rsidRDefault="001A698E" w:rsidP="001A698E">
      <w:pPr>
        <w:ind w:firstLine="426"/>
        <w:jc w:val="both"/>
        <w:rPr>
          <w:sz w:val="26"/>
          <w:szCs w:val="26"/>
        </w:rPr>
      </w:pPr>
      <w:r w:rsidRPr="00B02BA8">
        <w:rPr>
          <w:sz w:val="26"/>
          <w:szCs w:val="26"/>
        </w:rPr>
        <w:t>- Đối với CBQL cơ sở giáo dục thường xuyên:</w:t>
      </w:r>
    </w:p>
    <w:p w14:paraId="12981C91" w14:textId="77777777" w:rsidR="001A698E" w:rsidRPr="00B02BA8" w:rsidRDefault="001A698E" w:rsidP="001A698E">
      <w:pPr>
        <w:ind w:left="567"/>
      </w:pPr>
      <w:hyperlink r:id="rId8" w:history="1">
        <w:r w:rsidRPr="00B02BA8">
          <w:rPr>
            <w:rStyle w:val="Hyperlink"/>
            <w:color w:val="auto"/>
          </w:rPr>
          <w:t>https://docs.google.com/forms/d/e/1FAIpQLSdnvbsDThG_ma1aPw9qZ2L9Kv21SrL0TZw1UFKTZnfkGuwXCg/viewform</w:t>
        </w:r>
      </w:hyperlink>
    </w:p>
    <w:p w14:paraId="2409D963" w14:textId="77777777" w:rsidR="001A698E" w:rsidRPr="00B02BA8" w:rsidRDefault="001A698E" w:rsidP="001A698E">
      <w:pPr>
        <w:jc w:val="center"/>
        <w:rPr>
          <w:szCs w:val="28"/>
        </w:rPr>
      </w:pPr>
    </w:p>
    <w:p w14:paraId="0F3DE528" w14:textId="77777777" w:rsidR="001A698E" w:rsidRPr="00B02BA8" w:rsidRDefault="001A698E" w:rsidP="006A255F">
      <w:pPr>
        <w:ind w:firstLine="426"/>
        <w:jc w:val="both"/>
        <w:rPr>
          <w:szCs w:val="28"/>
        </w:rPr>
      </w:pPr>
    </w:p>
    <w:p w14:paraId="1B0AD5E4" w14:textId="77777777" w:rsidR="006A255F" w:rsidRPr="00B02BA8" w:rsidRDefault="006A255F" w:rsidP="006A255F">
      <w:pPr>
        <w:ind w:firstLine="426"/>
        <w:jc w:val="both"/>
        <w:rPr>
          <w:szCs w:val="28"/>
        </w:rPr>
      </w:pPr>
    </w:p>
    <w:p w14:paraId="09BC4886" w14:textId="77777777" w:rsidR="006A255F" w:rsidRPr="00B02BA8" w:rsidRDefault="006A255F" w:rsidP="006A255F">
      <w:pPr>
        <w:ind w:firstLine="426"/>
        <w:jc w:val="both"/>
        <w:rPr>
          <w:i/>
          <w:szCs w:val="28"/>
        </w:rPr>
      </w:pPr>
      <w:r w:rsidRPr="00B02BA8">
        <w:rPr>
          <w:i/>
          <w:szCs w:val="28"/>
        </w:rPr>
        <w:t xml:space="preserve">Lưu ý: </w:t>
      </w:r>
    </w:p>
    <w:p w14:paraId="1736F51A" w14:textId="77777777" w:rsidR="006A255F" w:rsidRPr="00B02BA8" w:rsidRDefault="006A255F" w:rsidP="006A255F">
      <w:pPr>
        <w:ind w:firstLine="426"/>
        <w:jc w:val="both"/>
        <w:rPr>
          <w:szCs w:val="28"/>
        </w:rPr>
      </w:pPr>
      <w:r w:rsidRPr="00B02BA8">
        <w:rPr>
          <w:szCs w:val="28"/>
        </w:rPr>
        <w:t xml:space="preserve">Các nội dung bắt buộc (*): Phải điền đầy đủ thông tin/phải cho ý kiến để có thể tiếp tục xem và trả lời các phần sau. </w:t>
      </w:r>
    </w:p>
    <w:p w14:paraId="3265B7AB" w14:textId="77777777" w:rsidR="006A255F" w:rsidRPr="00B02BA8" w:rsidRDefault="006A255F" w:rsidP="006A255F">
      <w:pPr>
        <w:ind w:firstLine="426"/>
        <w:jc w:val="both"/>
        <w:rPr>
          <w:szCs w:val="28"/>
        </w:rPr>
      </w:pPr>
      <w:r w:rsidRPr="00B02BA8">
        <w:rPr>
          <w:szCs w:val="28"/>
        </w:rPr>
        <w:t xml:space="preserve">Trả lời xong, bấm “Gửi” (thấy phiếu không còn hiển thị trên màn hình điện thoại/máy </w:t>
      </w:r>
      <w:bookmarkStart w:id="1" w:name="_GoBack"/>
      <w:r w:rsidRPr="00B02BA8">
        <w:rPr>
          <w:szCs w:val="28"/>
        </w:rPr>
        <w:t>tính nữa là gửi thành công).</w:t>
      </w:r>
    </w:p>
    <w:bookmarkEnd w:id="1"/>
    <w:p w14:paraId="0343F111" w14:textId="77777777" w:rsidR="006A255F" w:rsidRPr="00B02BA8" w:rsidRDefault="006A255F" w:rsidP="006A255F">
      <w:pPr>
        <w:ind w:firstLine="426"/>
        <w:jc w:val="both"/>
        <w:rPr>
          <w:szCs w:val="28"/>
        </w:rPr>
      </w:pPr>
    </w:p>
    <w:p w14:paraId="6083D9C3" w14:textId="04BEB429" w:rsidR="006A255F" w:rsidRDefault="006A255F" w:rsidP="006A255F">
      <w:pPr>
        <w:ind w:firstLine="426"/>
        <w:jc w:val="center"/>
        <w:rPr>
          <w:szCs w:val="28"/>
        </w:rPr>
      </w:pPr>
      <w:r w:rsidRPr="00B02BA8">
        <w:rPr>
          <w:szCs w:val="28"/>
        </w:rPr>
        <w:t>----------------------------------</w:t>
      </w:r>
    </w:p>
    <w:p w14:paraId="23123986" w14:textId="77777777" w:rsidR="00B21580" w:rsidRPr="00B02BA8" w:rsidRDefault="00B21580" w:rsidP="006A255F">
      <w:pPr>
        <w:ind w:firstLine="426"/>
        <w:jc w:val="center"/>
        <w:rPr>
          <w:szCs w:val="28"/>
        </w:rPr>
      </w:pPr>
    </w:p>
    <w:p w14:paraId="4001D93C" w14:textId="77777777" w:rsidR="00B21580" w:rsidRDefault="00B21580" w:rsidP="006A255F">
      <w:pPr>
        <w:ind w:firstLine="720"/>
        <w:jc w:val="both"/>
        <w:rPr>
          <w:i/>
          <w:sz w:val="25"/>
          <w:szCs w:val="25"/>
        </w:rPr>
      </w:pPr>
    </w:p>
    <w:p w14:paraId="3D45FDB6" w14:textId="7DABB9BF" w:rsidR="006A255F" w:rsidRPr="00B02BA8" w:rsidRDefault="006A255F" w:rsidP="006A255F">
      <w:pPr>
        <w:ind w:firstLine="720"/>
        <w:jc w:val="both"/>
        <w:rPr>
          <w:sz w:val="26"/>
          <w:szCs w:val="26"/>
        </w:rPr>
      </w:pPr>
      <w:r w:rsidRPr="00B02BA8">
        <w:rPr>
          <w:i/>
          <w:sz w:val="25"/>
          <w:szCs w:val="25"/>
        </w:rPr>
        <w:t>Mọi chi tiết liên hệ: Bà</w:t>
      </w:r>
      <w:r w:rsidRPr="00B02BA8">
        <w:rPr>
          <w:i/>
          <w:sz w:val="25"/>
          <w:szCs w:val="25"/>
          <w:lang w:val="vi-VN"/>
        </w:rPr>
        <w:t xml:space="preserve"> Nguyễn Vân Anh</w:t>
      </w:r>
      <w:r w:rsidRPr="00B02BA8">
        <w:rPr>
          <w:i/>
          <w:sz w:val="25"/>
          <w:szCs w:val="25"/>
        </w:rPr>
        <w:t xml:space="preserve">, </w:t>
      </w:r>
      <w:r w:rsidRPr="00B02BA8">
        <w:rPr>
          <w:i/>
          <w:sz w:val="25"/>
          <w:szCs w:val="25"/>
          <w:lang w:val="vi-VN"/>
        </w:rPr>
        <w:t>C</w:t>
      </w:r>
      <w:r w:rsidR="001A698E" w:rsidRPr="00B02BA8">
        <w:rPr>
          <w:i/>
          <w:sz w:val="25"/>
          <w:szCs w:val="25"/>
        </w:rPr>
        <w:t>V</w:t>
      </w:r>
      <w:r w:rsidRPr="00B02BA8">
        <w:rPr>
          <w:i/>
          <w:sz w:val="25"/>
          <w:szCs w:val="25"/>
        </w:rPr>
        <w:t xml:space="preserve"> Cục Nhà giáo và Cán bộ quản lý giáo dục, email: </w:t>
      </w:r>
      <w:r w:rsidRPr="00B02BA8">
        <w:rPr>
          <w:i/>
          <w:sz w:val="25"/>
          <w:szCs w:val="25"/>
          <w:lang w:val="vi-VN"/>
        </w:rPr>
        <w:t>nvanh</w:t>
      </w:r>
      <w:r w:rsidRPr="00B02BA8">
        <w:rPr>
          <w:i/>
          <w:sz w:val="25"/>
          <w:szCs w:val="25"/>
        </w:rPr>
        <w:t xml:space="preserve">@moet.gov.vn; ĐT: </w:t>
      </w:r>
      <w:r w:rsidRPr="00B02BA8">
        <w:rPr>
          <w:i/>
          <w:sz w:val="25"/>
          <w:szCs w:val="25"/>
          <w:lang w:val="vi-VN"/>
        </w:rPr>
        <w:t>0983 140 87</w:t>
      </w:r>
      <w:r w:rsidRPr="00B02BA8">
        <w:rPr>
          <w:i/>
          <w:sz w:val="25"/>
          <w:szCs w:val="25"/>
        </w:rPr>
        <w:t>5.</w:t>
      </w:r>
    </w:p>
    <w:p w14:paraId="7A0C959E" w14:textId="77777777" w:rsidR="006A255F" w:rsidRPr="00B02BA8" w:rsidRDefault="006A255F" w:rsidP="006A255F">
      <w:pPr>
        <w:spacing w:line="276" w:lineRule="auto"/>
        <w:jc w:val="center"/>
        <w:rPr>
          <w:rFonts w:asciiTheme="majorHAnsi" w:hAnsiTheme="majorHAnsi" w:cstheme="majorHAnsi"/>
          <w:b/>
          <w:sz w:val="27"/>
          <w:szCs w:val="27"/>
        </w:rPr>
      </w:pPr>
    </w:p>
    <w:p w14:paraId="55B473EB" w14:textId="77777777" w:rsidR="006A255F" w:rsidRPr="00B02BA8" w:rsidRDefault="006A255F" w:rsidP="000432B6">
      <w:pPr>
        <w:ind w:left="1440" w:firstLine="720"/>
        <w:rPr>
          <w:rFonts w:asciiTheme="majorHAnsi" w:hAnsiTheme="majorHAnsi" w:cstheme="majorHAnsi"/>
          <w:lang w:val="vi-VN"/>
        </w:rPr>
      </w:pPr>
    </w:p>
    <w:sectPr w:rsidR="006A255F" w:rsidRPr="00B02BA8" w:rsidSect="00AA53D1">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87703"/>
    <w:multiLevelType w:val="hybridMultilevel"/>
    <w:tmpl w:val="E14A59D0"/>
    <w:lvl w:ilvl="0" w:tplc="93BADC88">
      <w:start w:val="1"/>
      <w:numFmt w:val="decimal"/>
      <w:lvlText w:val="%1."/>
      <w:lvlJc w:val="left"/>
      <w:pPr>
        <w:ind w:left="927" w:hanging="360"/>
      </w:pPr>
      <w:rPr>
        <w:rFonts w:hint="default"/>
        <w:color w:val="auto"/>
        <w:sz w:val="26"/>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5C323ABE"/>
    <w:multiLevelType w:val="hybridMultilevel"/>
    <w:tmpl w:val="40B82776"/>
    <w:lvl w:ilvl="0" w:tplc="FE7EC8F6">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577590A"/>
    <w:multiLevelType w:val="hybridMultilevel"/>
    <w:tmpl w:val="3968A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B6150A"/>
    <w:multiLevelType w:val="hybridMultilevel"/>
    <w:tmpl w:val="863C1084"/>
    <w:lvl w:ilvl="0" w:tplc="3B9C264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7EB653DC"/>
    <w:multiLevelType w:val="hybridMultilevel"/>
    <w:tmpl w:val="E5CE9122"/>
    <w:lvl w:ilvl="0" w:tplc="3856A446">
      <w:start w:val="1"/>
      <w:numFmt w:val="decimal"/>
      <w:lvlText w:val="%1."/>
      <w:lvlJc w:val="left"/>
      <w:pPr>
        <w:ind w:left="1080" w:hanging="360"/>
      </w:pPr>
      <w:rPr>
        <w:rFonts w:asciiTheme="majorHAnsi" w:eastAsia="MS Mincho" w:hAnsiTheme="majorHAnsi" w:cstheme="majorHAns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F80145E"/>
    <w:multiLevelType w:val="hybridMultilevel"/>
    <w:tmpl w:val="6AF8466C"/>
    <w:lvl w:ilvl="0" w:tplc="3EF8019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C03"/>
    <w:rsid w:val="0003046E"/>
    <w:rsid w:val="00034947"/>
    <w:rsid w:val="000432B6"/>
    <w:rsid w:val="00054301"/>
    <w:rsid w:val="000A0D75"/>
    <w:rsid w:val="000C23FC"/>
    <w:rsid w:val="00111D9E"/>
    <w:rsid w:val="00122AED"/>
    <w:rsid w:val="00133C16"/>
    <w:rsid w:val="00192D18"/>
    <w:rsid w:val="001A698E"/>
    <w:rsid w:val="00294EF8"/>
    <w:rsid w:val="003136EA"/>
    <w:rsid w:val="003177FB"/>
    <w:rsid w:val="0032469A"/>
    <w:rsid w:val="003424C3"/>
    <w:rsid w:val="003A39F4"/>
    <w:rsid w:val="003E6FAE"/>
    <w:rsid w:val="0041394E"/>
    <w:rsid w:val="00420038"/>
    <w:rsid w:val="00473B46"/>
    <w:rsid w:val="004F295E"/>
    <w:rsid w:val="00512B01"/>
    <w:rsid w:val="00530146"/>
    <w:rsid w:val="00554C03"/>
    <w:rsid w:val="005C01FF"/>
    <w:rsid w:val="00615142"/>
    <w:rsid w:val="006465B2"/>
    <w:rsid w:val="00683C5E"/>
    <w:rsid w:val="00695A70"/>
    <w:rsid w:val="006A255F"/>
    <w:rsid w:val="006D179C"/>
    <w:rsid w:val="00703C40"/>
    <w:rsid w:val="007363A0"/>
    <w:rsid w:val="007401A7"/>
    <w:rsid w:val="007B1EDC"/>
    <w:rsid w:val="00805A97"/>
    <w:rsid w:val="008342FB"/>
    <w:rsid w:val="008630A2"/>
    <w:rsid w:val="008A7159"/>
    <w:rsid w:val="008C14AF"/>
    <w:rsid w:val="008C2305"/>
    <w:rsid w:val="008D4C76"/>
    <w:rsid w:val="009B1E77"/>
    <w:rsid w:val="009F43DD"/>
    <w:rsid w:val="00A429EA"/>
    <w:rsid w:val="00A77DE1"/>
    <w:rsid w:val="00AA53D1"/>
    <w:rsid w:val="00AB499E"/>
    <w:rsid w:val="00B02BA8"/>
    <w:rsid w:val="00B21580"/>
    <w:rsid w:val="00B230F9"/>
    <w:rsid w:val="00BB48AE"/>
    <w:rsid w:val="00BF1673"/>
    <w:rsid w:val="00C21FF1"/>
    <w:rsid w:val="00C2581F"/>
    <w:rsid w:val="00CD7BDD"/>
    <w:rsid w:val="00CF4B24"/>
    <w:rsid w:val="00CF7E00"/>
    <w:rsid w:val="00D06E36"/>
    <w:rsid w:val="00D24A4B"/>
    <w:rsid w:val="00E71D24"/>
    <w:rsid w:val="00E979D6"/>
    <w:rsid w:val="00EF57CE"/>
    <w:rsid w:val="00F7091C"/>
    <w:rsid w:val="00FA27B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3F088"/>
  <w15:docId w15:val="{0B8D75DD-B6D8-4427-99FD-1D558032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4C03"/>
    <w:pPr>
      <w:spacing w:after="0" w:line="240" w:lineRule="auto"/>
    </w:pPr>
    <w:rPr>
      <w:rFonts w:ascii="Times New Roman" w:eastAsia="MS Mincho" w:hAnsi="Times New Roman" w:cs="Times New Roman"/>
      <w:kern w:val="0"/>
      <w:sz w:val="24"/>
      <w:szCs w:val="24"/>
      <w:lang w:val="en-US"/>
      <w14:ligatures w14:val="none"/>
    </w:rPr>
  </w:style>
  <w:style w:type="paragraph" w:styleId="Heading1">
    <w:name w:val="heading 1"/>
    <w:basedOn w:val="Normal"/>
    <w:next w:val="Normal"/>
    <w:link w:val="Heading1Char"/>
    <w:uiPriority w:val="9"/>
    <w:qFormat/>
    <w:rsid w:val="00554C0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vi-VN"/>
      <w14:ligatures w14:val="standardContextual"/>
    </w:rPr>
  </w:style>
  <w:style w:type="paragraph" w:styleId="Heading2">
    <w:name w:val="heading 2"/>
    <w:basedOn w:val="Normal"/>
    <w:next w:val="Normal"/>
    <w:link w:val="Heading2Char"/>
    <w:uiPriority w:val="9"/>
    <w:semiHidden/>
    <w:unhideWhenUsed/>
    <w:qFormat/>
    <w:rsid w:val="00554C0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vi-VN"/>
      <w14:ligatures w14:val="standardContextual"/>
    </w:rPr>
  </w:style>
  <w:style w:type="paragraph" w:styleId="Heading3">
    <w:name w:val="heading 3"/>
    <w:basedOn w:val="Normal"/>
    <w:next w:val="Normal"/>
    <w:link w:val="Heading3Char"/>
    <w:uiPriority w:val="9"/>
    <w:semiHidden/>
    <w:unhideWhenUsed/>
    <w:qFormat/>
    <w:rsid w:val="00554C03"/>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vi-VN"/>
      <w14:ligatures w14:val="standardContextual"/>
    </w:rPr>
  </w:style>
  <w:style w:type="paragraph" w:styleId="Heading4">
    <w:name w:val="heading 4"/>
    <w:basedOn w:val="Normal"/>
    <w:next w:val="Normal"/>
    <w:link w:val="Heading4Char"/>
    <w:uiPriority w:val="9"/>
    <w:semiHidden/>
    <w:unhideWhenUsed/>
    <w:qFormat/>
    <w:rsid w:val="00554C03"/>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vi-VN"/>
      <w14:ligatures w14:val="standardContextual"/>
    </w:rPr>
  </w:style>
  <w:style w:type="paragraph" w:styleId="Heading5">
    <w:name w:val="heading 5"/>
    <w:basedOn w:val="Normal"/>
    <w:next w:val="Normal"/>
    <w:link w:val="Heading5Char"/>
    <w:uiPriority w:val="9"/>
    <w:semiHidden/>
    <w:unhideWhenUsed/>
    <w:qFormat/>
    <w:rsid w:val="00554C03"/>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vi-VN"/>
      <w14:ligatures w14:val="standardContextual"/>
    </w:rPr>
  </w:style>
  <w:style w:type="paragraph" w:styleId="Heading6">
    <w:name w:val="heading 6"/>
    <w:basedOn w:val="Normal"/>
    <w:next w:val="Normal"/>
    <w:link w:val="Heading6Char"/>
    <w:uiPriority w:val="9"/>
    <w:semiHidden/>
    <w:unhideWhenUsed/>
    <w:qFormat/>
    <w:rsid w:val="00554C03"/>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vi-VN"/>
      <w14:ligatures w14:val="standardContextual"/>
    </w:rPr>
  </w:style>
  <w:style w:type="paragraph" w:styleId="Heading7">
    <w:name w:val="heading 7"/>
    <w:basedOn w:val="Normal"/>
    <w:next w:val="Normal"/>
    <w:link w:val="Heading7Char"/>
    <w:uiPriority w:val="9"/>
    <w:semiHidden/>
    <w:unhideWhenUsed/>
    <w:qFormat/>
    <w:rsid w:val="00554C03"/>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vi-VN"/>
      <w14:ligatures w14:val="standardContextual"/>
    </w:rPr>
  </w:style>
  <w:style w:type="paragraph" w:styleId="Heading8">
    <w:name w:val="heading 8"/>
    <w:basedOn w:val="Normal"/>
    <w:next w:val="Normal"/>
    <w:link w:val="Heading8Char"/>
    <w:uiPriority w:val="9"/>
    <w:semiHidden/>
    <w:unhideWhenUsed/>
    <w:qFormat/>
    <w:rsid w:val="00554C03"/>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vi-VN"/>
      <w14:ligatures w14:val="standardContextual"/>
    </w:rPr>
  </w:style>
  <w:style w:type="paragraph" w:styleId="Heading9">
    <w:name w:val="heading 9"/>
    <w:basedOn w:val="Normal"/>
    <w:next w:val="Normal"/>
    <w:link w:val="Heading9Char"/>
    <w:uiPriority w:val="9"/>
    <w:semiHidden/>
    <w:unhideWhenUsed/>
    <w:qFormat/>
    <w:rsid w:val="00554C03"/>
    <w:pPr>
      <w:keepNext/>
      <w:keepLines/>
      <w:spacing w:line="259" w:lineRule="auto"/>
      <w:outlineLvl w:val="8"/>
    </w:pPr>
    <w:rPr>
      <w:rFonts w:asciiTheme="minorHAnsi" w:eastAsiaTheme="majorEastAsia" w:hAnsiTheme="minorHAnsi" w:cstheme="majorBidi"/>
      <w:color w:val="272727" w:themeColor="text1" w:themeTint="D8"/>
      <w:kern w:val="2"/>
      <w:sz w:val="22"/>
      <w:szCs w:val="22"/>
      <w:lang w:val="vi-V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C0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4C0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4C0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4C0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4C0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4C0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4C0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4C0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4C03"/>
    <w:rPr>
      <w:rFonts w:eastAsiaTheme="majorEastAsia" w:cstheme="majorBidi"/>
      <w:color w:val="272727" w:themeColor="text1" w:themeTint="D8"/>
    </w:rPr>
  </w:style>
  <w:style w:type="paragraph" w:styleId="Title">
    <w:name w:val="Title"/>
    <w:basedOn w:val="Normal"/>
    <w:next w:val="Normal"/>
    <w:link w:val="TitleChar"/>
    <w:uiPriority w:val="10"/>
    <w:qFormat/>
    <w:rsid w:val="00554C03"/>
    <w:pPr>
      <w:spacing w:after="80"/>
      <w:contextualSpacing/>
    </w:pPr>
    <w:rPr>
      <w:rFonts w:asciiTheme="majorHAnsi" w:eastAsiaTheme="majorEastAsia" w:hAnsiTheme="majorHAnsi" w:cstheme="majorBidi"/>
      <w:spacing w:val="-10"/>
      <w:kern w:val="28"/>
      <w:sz w:val="56"/>
      <w:szCs w:val="56"/>
      <w:lang w:val="vi-VN"/>
      <w14:ligatures w14:val="standardContextual"/>
    </w:rPr>
  </w:style>
  <w:style w:type="character" w:customStyle="1" w:styleId="TitleChar">
    <w:name w:val="Title Char"/>
    <w:basedOn w:val="DefaultParagraphFont"/>
    <w:link w:val="Title"/>
    <w:uiPriority w:val="10"/>
    <w:rsid w:val="00554C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4C0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vi-VN"/>
      <w14:ligatures w14:val="standardContextual"/>
    </w:rPr>
  </w:style>
  <w:style w:type="character" w:customStyle="1" w:styleId="SubtitleChar">
    <w:name w:val="Subtitle Char"/>
    <w:basedOn w:val="DefaultParagraphFont"/>
    <w:link w:val="Subtitle"/>
    <w:uiPriority w:val="11"/>
    <w:rsid w:val="00554C0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4C03"/>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vi-VN"/>
      <w14:ligatures w14:val="standardContextual"/>
    </w:rPr>
  </w:style>
  <w:style w:type="character" w:customStyle="1" w:styleId="QuoteChar">
    <w:name w:val="Quote Char"/>
    <w:basedOn w:val="DefaultParagraphFont"/>
    <w:link w:val="Quote"/>
    <w:uiPriority w:val="29"/>
    <w:rsid w:val="00554C03"/>
    <w:rPr>
      <w:i/>
      <w:iCs/>
      <w:color w:val="404040" w:themeColor="text1" w:themeTint="BF"/>
    </w:rPr>
  </w:style>
  <w:style w:type="paragraph" w:styleId="ListParagraph">
    <w:name w:val="List Paragraph"/>
    <w:basedOn w:val="Normal"/>
    <w:uiPriority w:val="34"/>
    <w:qFormat/>
    <w:rsid w:val="00554C03"/>
    <w:pPr>
      <w:spacing w:after="160" w:line="259" w:lineRule="auto"/>
      <w:ind w:left="720"/>
      <w:contextualSpacing/>
    </w:pPr>
    <w:rPr>
      <w:rFonts w:asciiTheme="minorHAnsi" w:eastAsiaTheme="minorHAnsi" w:hAnsiTheme="minorHAnsi" w:cstheme="minorBidi"/>
      <w:kern w:val="2"/>
      <w:sz w:val="22"/>
      <w:szCs w:val="22"/>
      <w:lang w:val="vi-VN"/>
      <w14:ligatures w14:val="standardContextual"/>
    </w:rPr>
  </w:style>
  <w:style w:type="character" w:styleId="IntenseEmphasis">
    <w:name w:val="Intense Emphasis"/>
    <w:basedOn w:val="DefaultParagraphFont"/>
    <w:uiPriority w:val="21"/>
    <w:qFormat/>
    <w:rsid w:val="00554C03"/>
    <w:rPr>
      <w:i/>
      <w:iCs/>
      <w:color w:val="0F4761" w:themeColor="accent1" w:themeShade="BF"/>
    </w:rPr>
  </w:style>
  <w:style w:type="paragraph" w:styleId="IntenseQuote">
    <w:name w:val="Intense Quote"/>
    <w:basedOn w:val="Normal"/>
    <w:next w:val="Normal"/>
    <w:link w:val="IntenseQuoteChar"/>
    <w:uiPriority w:val="30"/>
    <w:qFormat/>
    <w:rsid w:val="00554C0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vi-VN"/>
      <w14:ligatures w14:val="standardContextual"/>
    </w:rPr>
  </w:style>
  <w:style w:type="character" w:customStyle="1" w:styleId="IntenseQuoteChar">
    <w:name w:val="Intense Quote Char"/>
    <w:basedOn w:val="DefaultParagraphFont"/>
    <w:link w:val="IntenseQuote"/>
    <w:uiPriority w:val="30"/>
    <w:rsid w:val="00554C03"/>
    <w:rPr>
      <w:i/>
      <w:iCs/>
      <w:color w:val="0F4761" w:themeColor="accent1" w:themeShade="BF"/>
    </w:rPr>
  </w:style>
  <w:style w:type="character" w:styleId="IntenseReference">
    <w:name w:val="Intense Reference"/>
    <w:basedOn w:val="DefaultParagraphFont"/>
    <w:uiPriority w:val="32"/>
    <w:qFormat/>
    <w:rsid w:val="00554C03"/>
    <w:rPr>
      <w:b/>
      <w:bCs/>
      <w:smallCaps/>
      <w:color w:val="0F4761" w:themeColor="accent1" w:themeShade="BF"/>
      <w:spacing w:val="5"/>
    </w:rPr>
  </w:style>
  <w:style w:type="paragraph" w:customStyle="1" w:styleId="CharCharCharChar">
    <w:name w:val="Char Char Char Char"/>
    <w:basedOn w:val="Normal"/>
    <w:autoRedefine/>
    <w:rsid w:val="00CD7BDD"/>
    <w:pPr>
      <w:jc w:val="center"/>
    </w:pPr>
    <w:rPr>
      <w:rFonts w:asciiTheme="majorHAnsi" w:hAnsiTheme="majorHAnsi" w:cstheme="majorHAnsi"/>
      <w:color w:val="000000"/>
      <w:sz w:val="26"/>
      <w:szCs w:val="26"/>
      <w:lang w:val="sv-SE"/>
    </w:rPr>
  </w:style>
  <w:style w:type="character" w:styleId="Hyperlink">
    <w:name w:val="Hyperlink"/>
    <w:uiPriority w:val="99"/>
    <w:rsid w:val="000432B6"/>
    <w:rPr>
      <w:color w:val="0000FF"/>
      <w:u w:val="single"/>
    </w:rPr>
  </w:style>
  <w:style w:type="character" w:styleId="UnresolvedMention">
    <w:name w:val="Unresolved Mention"/>
    <w:basedOn w:val="DefaultParagraphFont"/>
    <w:uiPriority w:val="99"/>
    <w:semiHidden/>
    <w:unhideWhenUsed/>
    <w:rsid w:val="001A69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forms/d/e/1FAIpQLSdnvbsDThG_ma1aPw9qZ2L9Kv21SrL0TZw1UFKTZnfkGuwXCg/viewform" TargetMode="External"/><Relationship Id="rId3" Type="http://schemas.openxmlformats.org/officeDocument/2006/relationships/settings" Target="settings.xml"/><Relationship Id="rId7" Type="http://schemas.openxmlformats.org/officeDocument/2006/relationships/hyperlink" Target="https://docs.google.com/forms/d/e/1FAIpQLScmvpFp0J56irRdOyPrE1hueUTDIzryRovatsdXVKYAk4uqYQ/viewfor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701</Words>
  <Characters>4000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huongntt7576@gmail.com</dc:creator>
  <cp:lastModifiedBy>BGD</cp:lastModifiedBy>
  <cp:revision>2</cp:revision>
  <cp:lastPrinted>2024-03-15T09:02:00Z</cp:lastPrinted>
  <dcterms:created xsi:type="dcterms:W3CDTF">2024-03-15T09:10:00Z</dcterms:created>
  <dcterms:modified xsi:type="dcterms:W3CDTF">2024-03-15T09:10:00Z</dcterms:modified>
</cp:coreProperties>
</file>