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2" w:type="dxa"/>
        <w:tblInd w:w="-709" w:type="dxa"/>
        <w:shd w:val="clear" w:color="auto" w:fill="FFFFFF"/>
        <w:tblCellMar>
          <w:left w:w="0" w:type="dxa"/>
          <w:right w:w="0" w:type="dxa"/>
        </w:tblCellMar>
        <w:tblLook w:val="04A0" w:firstRow="1" w:lastRow="0" w:firstColumn="1" w:lastColumn="0" w:noHBand="0" w:noVBand="1"/>
      </w:tblPr>
      <w:tblGrid>
        <w:gridCol w:w="4692"/>
        <w:gridCol w:w="6480"/>
      </w:tblGrid>
      <w:tr w:rsidR="001357FB" w:rsidRPr="001357FB" w14:paraId="098732EB" w14:textId="77777777" w:rsidTr="001357FB">
        <w:tc>
          <w:tcPr>
            <w:tcW w:w="4692" w:type="dxa"/>
            <w:shd w:val="clear" w:color="auto" w:fill="FFFFFF"/>
            <w:tcMar>
              <w:top w:w="0" w:type="dxa"/>
              <w:left w:w="108" w:type="dxa"/>
              <w:bottom w:w="0" w:type="dxa"/>
              <w:right w:w="108" w:type="dxa"/>
            </w:tcMar>
            <w:hideMark/>
          </w:tcPr>
          <w:p w14:paraId="435ADDF7" w14:textId="77777777" w:rsidR="001357FB" w:rsidRDefault="001357FB" w:rsidP="001357FB">
            <w:pPr>
              <w:spacing w:after="0" w:line="253" w:lineRule="atLeast"/>
              <w:jc w:val="left"/>
              <w:rPr>
                <w:rFonts w:eastAsia="Times New Roman" w:cs="Times New Roman"/>
                <w:b/>
                <w:bCs/>
                <w:color w:val="222222"/>
                <w:kern w:val="0"/>
                <w:szCs w:val="28"/>
                <w:lang w:eastAsia="vi-VN"/>
                <w14:ligatures w14:val="none"/>
              </w:rPr>
            </w:pPr>
            <w:r w:rsidRPr="001357FB">
              <w:rPr>
                <w:rFonts w:eastAsia="Times New Roman" w:cs="Times New Roman"/>
                <w:b/>
                <w:bCs/>
                <w:color w:val="222222"/>
                <w:kern w:val="0"/>
                <w:szCs w:val="28"/>
                <w:lang w:eastAsia="vi-VN"/>
                <w14:ligatures w14:val="none"/>
              </w:rPr>
              <w:t>TRƯỜNG CAO ĐẲNG SƯ PHẠM</w:t>
            </w:r>
          </w:p>
          <w:p w14:paraId="70092F47" w14:textId="33E794C6" w:rsidR="001357FB" w:rsidRPr="001357FB" w:rsidRDefault="001357FB" w:rsidP="001357FB">
            <w:pPr>
              <w:spacing w:after="0" w:line="253" w:lineRule="atLeast"/>
              <w:jc w:val="left"/>
              <w:rPr>
                <w:rFonts w:ascii="Arial" w:eastAsia="Times New Roman" w:hAnsi="Arial" w:cs="Arial"/>
                <w:color w:val="222222"/>
                <w:kern w:val="0"/>
                <w:sz w:val="24"/>
                <w:szCs w:val="24"/>
                <w:lang w:eastAsia="vi-VN"/>
                <w14:ligatures w14:val="none"/>
              </w:rPr>
            </w:pPr>
            <w:r>
              <w:rPr>
                <w:rFonts w:eastAsia="Times New Roman" w:cs="Times New Roman"/>
                <w:b/>
                <w:bCs/>
                <w:color w:val="222222"/>
                <w:kern w:val="0"/>
                <w:szCs w:val="28"/>
                <w:lang w:val="en-US" w:eastAsia="vi-VN"/>
                <w14:ligatures w14:val="none"/>
              </w:rPr>
              <w:t xml:space="preserve">               </w:t>
            </w:r>
            <w:r w:rsidRPr="001357FB">
              <w:rPr>
                <w:rFonts w:eastAsia="Times New Roman" w:cs="Times New Roman"/>
                <w:b/>
                <w:bCs/>
                <w:color w:val="222222"/>
                <w:kern w:val="0"/>
                <w:szCs w:val="28"/>
                <w:lang w:eastAsia="vi-VN"/>
                <w14:ligatures w14:val="none"/>
              </w:rPr>
              <w:t>THỪA THIÊN HUẾ     </w:t>
            </w:r>
          </w:p>
          <w:p w14:paraId="3F840104" w14:textId="77777777" w:rsidR="004253FA" w:rsidRDefault="001357FB" w:rsidP="001357FB">
            <w:pPr>
              <w:spacing w:after="0" w:line="253" w:lineRule="atLeast"/>
              <w:jc w:val="left"/>
              <w:rPr>
                <w:rFonts w:eastAsia="Times New Roman" w:cs="Times New Roman"/>
                <w:color w:val="222222"/>
                <w:kern w:val="0"/>
                <w:szCs w:val="28"/>
                <w:lang w:val="en-US" w:eastAsia="vi-VN"/>
                <w14:ligatures w14:val="none"/>
              </w:rPr>
            </w:pPr>
            <w:r w:rsidRPr="001357FB">
              <w:rPr>
                <w:rFonts w:eastAsia="Times New Roman" w:cs="Times New Roman"/>
                <w:color w:val="222222"/>
                <w:kern w:val="0"/>
                <w:szCs w:val="28"/>
                <w:lang w:eastAsia="vi-VN"/>
                <w14:ligatures w14:val="none"/>
              </w:rPr>
              <w:t>                 </w:t>
            </w:r>
            <w:r>
              <w:rPr>
                <w:rFonts w:eastAsia="Times New Roman" w:cs="Times New Roman"/>
                <w:color w:val="222222"/>
                <w:kern w:val="0"/>
                <w:szCs w:val="28"/>
                <w:lang w:val="en-US" w:eastAsia="vi-VN"/>
                <w14:ligatures w14:val="none"/>
              </w:rPr>
              <w:t xml:space="preserve">     </w:t>
            </w:r>
          </w:p>
          <w:p w14:paraId="2B6799ED" w14:textId="73C41F4F" w:rsidR="001357FB" w:rsidRPr="001357FB" w:rsidRDefault="004253FA" w:rsidP="001357FB">
            <w:pPr>
              <w:spacing w:after="0" w:line="253" w:lineRule="atLeast"/>
              <w:jc w:val="left"/>
              <w:rPr>
                <w:rFonts w:ascii="Arial" w:eastAsia="Times New Roman" w:hAnsi="Arial" w:cs="Arial"/>
                <w:color w:val="222222"/>
                <w:kern w:val="0"/>
                <w:sz w:val="24"/>
                <w:szCs w:val="24"/>
                <w:lang w:eastAsia="vi-VN"/>
                <w14:ligatures w14:val="none"/>
              </w:rPr>
            </w:pPr>
            <w:r>
              <w:rPr>
                <w:rFonts w:eastAsia="Times New Roman" w:cs="Times New Roman"/>
                <w:color w:val="222222"/>
                <w:kern w:val="0"/>
                <w:szCs w:val="28"/>
                <w:lang w:val="en-US" w:eastAsia="vi-VN"/>
                <w14:ligatures w14:val="none"/>
              </w:rPr>
              <w:t xml:space="preserve">              </w:t>
            </w:r>
            <w:r w:rsidR="001357FB" w:rsidRPr="001357FB">
              <w:rPr>
                <w:rFonts w:eastAsia="Times New Roman" w:cs="Times New Roman"/>
                <w:color w:val="222222"/>
                <w:kern w:val="0"/>
                <w:szCs w:val="28"/>
                <w:lang w:eastAsia="vi-VN"/>
                <w14:ligatures w14:val="none"/>
              </w:rPr>
              <w:t>Số: 99/TB-CĐSP</w:t>
            </w:r>
          </w:p>
        </w:tc>
        <w:tc>
          <w:tcPr>
            <w:tcW w:w="6480" w:type="dxa"/>
            <w:shd w:val="clear" w:color="auto" w:fill="FFFFFF"/>
            <w:tcMar>
              <w:top w:w="0" w:type="dxa"/>
              <w:left w:w="108" w:type="dxa"/>
              <w:bottom w:w="0" w:type="dxa"/>
              <w:right w:w="108" w:type="dxa"/>
            </w:tcMar>
            <w:hideMark/>
          </w:tcPr>
          <w:p w14:paraId="4088D890" w14:textId="77777777" w:rsidR="001357FB" w:rsidRPr="001357FB" w:rsidRDefault="001357FB" w:rsidP="004253FA">
            <w:pPr>
              <w:spacing w:after="0" w:line="253" w:lineRule="atLeast"/>
              <w:rPr>
                <w:rFonts w:ascii="Calibri" w:eastAsia="Times New Roman" w:hAnsi="Calibri" w:cs="Calibri"/>
                <w:color w:val="222222"/>
                <w:kern w:val="0"/>
                <w:sz w:val="22"/>
                <w:lang w:eastAsia="vi-VN"/>
                <w14:ligatures w14:val="none"/>
              </w:rPr>
            </w:pPr>
            <w:r w:rsidRPr="001357FB">
              <w:rPr>
                <w:rFonts w:eastAsia="Times New Roman" w:cs="Times New Roman"/>
                <w:b/>
                <w:bCs/>
                <w:color w:val="222222"/>
                <w:kern w:val="0"/>
                <w:szCs w:val="28"/>
                <w:lang w:eastAsia="vi-VN"/>
                <w14:ligatures w14:val="none"/>
              </w:rPr>
              <w:t>CỘNG HÒA XÃ HỘI CHỦ NGHĨA VIỆT NAM</w:t>
            </w:r>
          </w:p>
          <w:p w14:paraId="5CE8E061" w14:textId="646D62A4" w:rsidR="001357FB" w:rsidRPr="001357FB" w:rsidRDefault="004253FA" w:rsidP="004253FA">
            <w:pPr>
              <w:spacing w:after="0" w:line="253" w:lineRule="atLeast"/>
              <w:rPr>
                <w:rFonts w:ascii="Calibri" w:eastAsia="Times New Roman" w:hAnsi="Calibri" w:cs="Calibri"/>
                <w:color w:val="222222"/>
                <w:kern w:val="0"/>
                <w:sz w:val="22"/>
                <w:lang w:eastAsia="vi-VN"/>
                <w14:ligatures w14:val="none"/>
              </w:rPr>
            </w:pPr>
            <w:r>
              <w:rPr>
                <w:rFonts w:eastAsia="Times New Roman" w:cs="Times New Roman"/>
                <w:b/>
                <w:bCs/>
                <w:color w:val="222222"/>
                <w:kern w:val="0"/>
                <w:szCs w:val="28"/>
                <w:lang w:val="en-US" w:eastAsia="vi-VN"/>
                <w14:ligatures w14:val="none"/>
              </w:rPr>
              <w:t xml:space="preserve">               </w:t>
            </w:r>
            <w:r w:rsidR="001357FB" w:rsidRPr="001357FB">
              <w:rPr>
                <w:rFonts w:eastAsia="Times New Roman" w:cs="Times New Roman"/>
                <w:b/>
                <w:bCs/>
                <w:color w:val="222222"/>
                <w:kern w:val="0"/>
                <w:szCs w:val="28"/>
                <w:lang w:eastAsia="vi-VN"/>
                <w14:ligatures w14:val="none"/>
              </w:rPr>
              <w:t>Độc lập - Tự do - Hạnh phúc</w:t>
            </w:r>
          </w:p>
          <w:p w14:paraId="7206D99D" w14:textId="77777777" w:rsidR="004253FA" w:rsidRDefault="001357FB" w:rsidP="001357FB">
            <w:pPr>
              <w:spacing w:after="0" w:line="253" w:lineRule="atLeast"/>
              <w:jc w:val="left"/>
              <w:rPr>
                <w:rFonts w:eastAsia="Times New Roman" w:cs="Times New Roman"/>
                <w:i/>
                <w:iCs/>
                <w:color w:val="222222"/>
                <w:kern w:val="0"/>
                <w:szCs w:val="28"/>
                <w:lang w:eastAsia="vi-VN"/>
                <w14:ligatures w14:val="none"/>
              </w:rPr>
            </w:pPr>
            <w:r w:rsidRPr="001357FB">
              <w:rPr>
                <w:rFonts w:eastAsia="Times New Roman" w:cs="Times New Roman"/>
                <w:i/>
                <w:iCs/>
                <w:color w:val="222222"/>
                <w:kern w:val="0"/>
                <w:szCs w:val="28"/>
                <w:lang w:eastAsia="vi-VN"/>
                <w14:ligatures w14:val="none"/>
              </w:rPr>
              <w:t xml:space="preserve">            </w:t>
            </w:r>
          </w:p>
          <w:p w14:paraId="6CF4E1CC" w14:textId="23CAE9B1" w:rsidR="001357FB" w:rsidRPr="001357FB" w:rsidRDefault="004253FA" w:rsidP="001357FB">
            <w:pPr>
              <w:spacing w:after="0" w:line="253" w:lineRule="atLeast"/>
              <w:jc w:val="left"/>
              <w:rPr>
                <w:rFonts w:ascii="Calibri" w:eastAsia="Times New Roman" w:hAnsi="Calibri" w:cs="Calibri"/>
                <w:color w:val="222222"/>
                <w:kern w:val="0"/>
                <w:sz w:val="22"/>
                <w:lang w:eastAsia="vi-VN"/>
                <w14:ligatures w14:val="none"/>
              </w:rPr>
            </w:pPr>
            <w:r>
              <w:rPr>
                <w:rFonts w:eastAsia="Times New Roman" w:cs="Times New Roman"/>
                <w:i/>
                <w:iCs/>
                <w:color w:val="222222"/>
                <w:kern w:val="0"/>
                <w:szCs w:val="28"/>
                <w:lang w:val="en-US" w:eastAsia="vi-VN"/>
                <w14:ligatures w14:val="none"/>
              </w:rPr>
              <w:t xml:space="preserve">     </w:t>
            </w:r>
            <w:r w:rsidR="001357FB" w:rsidRPr="001357FB">
              <w:rPr>
                <w:rFonts w:eastAsia="Times New Roman" w:cs="Times New Roman"/>
                <w:i/>
                <w:iCs/>
                <w:color w:val="222222"/>
                <w:kern w:val="0"/>
                <w:szCs w:val="28"/>
                <w:lang w:eastAsia="vi-VN"/>
                <w14:ligatures w14:val="none"/>
              </w:rPr>
              <w:t>  Thừa Thiên Huế, ngày 24 tháng 11 năm 2023</w:t>
            </w:r>
          </w:p>
        </w:tc>
      </w:tr>
    </w:tbl>
    <w:p w14:paraId="22B912C0" w14:textId="77777777" w:rsidR="001357FB" w:rsidRPr="001357FB" w:rsidRDefault="001357FB" w:rsidP="001357FB">
      <w:pPr>
        <w:spacing w:after="0" w:line="240" w:lineRule="auto"/>
        <w:rPr>
          <w:rFonts w:eastAsia="Times New Roman" w:cs="Times New Roman"/>
          <w:kern w:val="0"/>
          <w:sz w:val="24"/>
          <w:szCs w:val="24"/>
          <w:lang w:eastAsia="vi-VN"/>
          <w14:ligatures w14:val="none"/>
        </w:rPr>
      </w:pPr>
      <w:r w:rsidRPr="001357FB">
        <w:rPr>
          <w:rFonts w:eastAsia="Times New Roman" w:cs="Times New Roman"/>
          <w:b/>
          <w:bCs/>
          <w:color w:val="222222"/>
          <w:kern w:val="0"/>
          <w:sz w:val="27"/>
          <w:szCs w:val="27"/>
          <w:shd w:val="clear" w:color="auto" w:fill="FFFFFF"/>
          <w:lang w:eastAsia="vi-VN"/>
          <w14:ligatures w14:val="none"/>
        </w:rPr>
        <w:t>                 </w:t>
      </w:r>
    </w:p>
    <w:p w14:paraId="31111E20" w14:textId="77ECF82B" w:rsidR="001357FB" w:rsidRPr="001357FB" w:rsidRDefault="001357FB" w:rsidP="004253FA">
      <w:pPr>
        <w:shd w:val="clear" w:color="auto" w:fill="FFFFFF"/>
        <w:spacing w:after="0" w:line="240" w:lineRule="auto"/>
        <w:jc w:val="center"/>
        <w:rPr>
          <w:rFonts w:ascii="Arial" w:eastAsia="Times New Roman" w:hAnsi="Arial" w:cs="Arial"/>
          <w:color w:val="222222"/>
          <w:kern w:val="0"/>
          <w:sz w:val="24"/>
          <w:szCs w:val="24"/>
          <w:lang w:eastAsia="vi-VN"/>
          <w14:ligatures w14:val="none"/>
        </w:rPr>
      </w:pPr>
      <w:r w:rsidRPr="001357FB">
        <w:rPr>
          <w:rFonts w:eastAsia="Times New Roman" w:cs="Times New Roman"/>
          <w:b/>
          <w:bCs/>
          <w:color w:val="222222"/>
          <w:kern w:val="0"/>
          <w:sz w:val="27"/>
          <w:szCs w:val="27"/>
          <w:lang w:eastAsia="vi-VN"/>
          <w14:ligatures w14:val="none"/>
        </w:rPr>
        <w:t>THÔNG BÁO</w:t>
      </w:r>
    </w:p>
    <w:p w14:paraId="008B112D" w14:textId="77777777" w:rsidR="00D4340C" w:rsidRDefault="001357FB" w:rsidP="004253FA">
      <w:pPr>
        <w:shd w:val="clear" w:color="auto" w:fill="FFFFFF"/>
        <w:spacing w:after="0" w:line="300" w:lineRule="atLeast"/>
        <w:jc w:val="center"/>
        <w:outlineLvl w:val="1"/>
        <w:rPr>
          <w:rFonts w:eastAsia="Times New Roman" w:cs="Times New Roman"/>
          <w:b/>
          <w:bCs/>
          <w:color w:val="222222"/>
          <w:kern w:val="0"/>
          <w:sz w:val="26"/>
          <w:szCs w:val="26"/>
          <w:lang w:eastAsia="vi-VN"/>
          <w14:ligatures w14:val="none"/>
        </w:rPr>
      </w:pPr>
      <w:r w:rsidRPr="001357FB">
        <w:rPr>
          <w:rFonts w:eastAsia="Times New Roman" w:cs="Times New Roman"/>
          <w:b/>
          <w:bCs/>
          <w:color w:val="222222"/>
          <w:kern w:val="0"/>
          <w:sz w:val="26"/>
          <w:szCs w:val="26"/>
          <w:lang w:eastAsia="vi-VN"/>
          <w14:ligatures w14:val="none"/>
        </w:rPr>
        <w:t xml:space="preserve">V/v Chiêu sinh lớp bồi dưỡng theo tiêu chuẩn chức danh nghề nghiệp viên chức chuyên ngành Thư viện và Nhân viên Thiết bị, thí nghiệm; </w:t>
      </w:r>
    </w:p>
    <w:p w14:paraId="78BD8B50" w14:textId="7AB4AE2E" w:rsidR="001357FB" w:rsidRPr="001357FB" w:rsidRDefault="001357FB" w:rsidP="004253FA">
      <w:pPr>
        <w:shd w:val="clear" w:color="auto" w:fill="FFFFFF"/>
        <w:spacing w:after="0" w:line="300" w:lineRule="atLeast"/>
        <w:jc w:val="center"/>
        <w:outlineLvl w:val="1"/>
        <w:rPr>
          <w:rFonts w:eastAsia="Times New Roman" w:cs="Times New Roman"/>
          <w:b/>
          <w:bCs/>
          <w:color w:val="222222"/>
          <w:kern w:val="0"/>
          <w:sz w:val="32"/>
          <w:szCs w:val="32"/>
          <w:lang w:eastAsia="vi-VN"/>
          <w14:ligatures w14:val="none"/>
        </w:rPr>
      </w:pPr>
      <w:r w:rsidRPr="001357FB">
        <w:rPr>
          <w:rFonts w:eastAsia="Times New Roman" w:cs="Times New Roman"/>
          <w:b/>
          <w:bCs/>
          <w:color w:val="222222"/>
          <w:kern w:val="0"/>
          <w:sz w:val="26"/>
          <w:szCs w:val="26"/>
          <w:lang w:eastAsia="vi-VN"/>
          <w14:ligatures w14:val="none"/>
        </w:rPr>
        <w:t>Lớp Bồi dưỡng Văn thư - Lưu trữ.</w:t>
      </w:r>
    </w:p>
    <w:p w14:paraId="0BBD3861" w14:textId="77777777" w:rsidR="004253FA" w:rsidRDefault="001357FB" w:rsidP="001357FB">
      <w:pPr>
        <w:shd w:val="clear" w:color="auto" w:fill="FFFFFF"/>
        <w:spacing w:before="100" w:beforeAutospacing="1" w:after="0" w:line="360" w:lineRule="atLeast"/>
        <w:rPr>
          <w:rFonts w:eastAsia="Times New Roman" w:cs="Times New Roman"/>
          <w:color w:val="000000"/>
          <w:kern w:val="0"/>
          <w:szCs w:val="28"/>
          <w:lang w:eastAsia="vi-VN"/>
          <w14:ligatures w14:val="none"/>
        </w:rPr>
      </w:pPr>
      <w:r w:rsidRPr="001357FB">
        <w:rPr>
          <w:rFonts w:eastAsia="Times New Roman" w:cs="Times New Roman"/>
          <w:color w:val="000000"/>
          <w:kern w:val="0"/>
          <w:szCs w:val="28"/>
          <w:lang w:eastAsia="vi-VN"/>
          <w14:ligatures w14:val="none"/>
        </w:rPr>
        <w:t xml:space="preserve">              Căn cứ vào Quyết định 02/2022/TT-BVHTTDL ngày 01/07/2022 của Bộ Văn hóa, Thể thao và Du lịch quy định mã số, tiêu chuẩn chức danh nghề nghiệp và xếp lương viên chức chuyên ngành thư viện và Quyết định số 830/QĐ-BVHTTDL ngày 04/04/2023 của Bộ trưởng Bộ văn hóa thể thao và Du lịch ban hành Chương trình Bồi dưỡng tiêu chuẩn chức danh nghề nghiệp viên chức chuyên ngành Thư viện.        </w:t>
      </w:r>
    </w:p>
    <w:p w14:paraId="71FC3CA9" w14:textId="77777777" w:rsidR="004253FA" w:rsidRDefault="001357FB" w:rsidP="001357FB">
      <w:pPr>
        <w:shd w:val="clear" w:color="auto" w:fill="FFFFFF"/>
        <w:spacing w:before="100" w:beforeAutospacing="1" w:after="0" w:line="360" w:lineRule="atLeast"/>
        <w:rPr>
          <w:rFonts w:eastAsia="Times New Roman" w:cs="Times New Roman"/>
          <w:color w:val="000000"/>
          <w:kern w:val="0"/>
          <w:szCs w:val="28"/>
          <w:lang w:eastAsia="vi-VN"/>
          <w14:ligatures w14:val="none"/>
        </w:rPr>
      </w:pPr>
      <w:r w:rsidRPr="001357FB">
        <w:rPr>
          <w:rFonts w:eastAsia="Times New Roman" w:cs="Times New Roman"/>
          <w:color w:val="000000"/>
          <w:kern w:val="0"/>
          <w:szCs w:val="28"/>
          <w:lang w:eastAsia="vi-VN"/>
          <w14:ligatures w14:val="none"/>
        </w:rPr>
        <w:t>                                                                                                        </w:t>
      </w:r>
    </w:p>
    <w:p w14:paraId="1A96662A" w14:textId="787336A6" w:rsidR="001357FB" w:rsidRPr="001357FB" w:rsidRDefault="004253FA" w:rsidP="001357FB">
      <w:pPr>
        <w:shd w:val="clear" w:color="auto" w:fill="FFFFFF"/>
        <w:spacing w:before="100" w:beforeAutospacing="1" w:after="0" w:line="360" w:lineRule="atLeast"/>
        <w:rPr>
          <w:rFonts w:eastAsia="Times New Roman" w:cs="Times New Roman"/>
          <w:color w:val="222222"/>
          <w:kern w:val="0"/>
          <w:sz w:val="24"/>
          <w:szCs w:val="24"/>
          <w:lang w:eastAsia="vi-VN"/>
          <w14:ligatures w14:val="none"/>
        </w:rPr>
      </w:pPr>
      <w:r>
        <w:rPr>
          <w:rFonts w:eastAsia="Times New Roman" w:cs="Times New Roman"/>
          <w:color w:val="000000"/>
          <w:kern w:val="0"/>
          <w:szCs w:val="28"/>
          <w:lang w:val="en-US" w:eastAsia="vi-VN"/>
          <w14:ligatures w14:val="none"/>
        </w:rPr>
        <w:t xml:space="preserve">               </w:t>
      </w:r>
      <w:r w:rsidR="001357FB" w:rsidRPr="001357FB">
        <w:rPr>
          <w:rFonts w:eastAsia="Times New Roman" w:cs="Times New Roman"/>
          <w:color w:val="000000"/>
          <w:kern w:val="0"/>
          <w:szCs w:val="28"/>
          <w:lang w:eastAsia="vi-VN"/>
          <w14:ligatures w14:val="none"/>
        </w:rPr>
        <w:t> Căn cứ vào Thông tư 21/2022/TT-BGDĐT ngày 28/12/2022 của Bộ giáo dục và đào tạo quy định mã số, tiêu chuẩn chức danh nghề nghiệp, bổ nhiệm và xếp lương viên chức, thiết bị thí nghiệm trong các cơ sở giáo dục phổ thông và Trường chuyên biệt công lập. </w:t>
      </w:r>
    </w:p>
    <w:p w14:paraId="16DA1487" w14:textId="77777777" w:rsidR="001357FB" w:rsidRPr="001357FB" w:rsidRDefault="001357FB" w:rsidP="001357FB">
      <w:pPr>
        <w:shd w:val="clear" w:color="auto" w:fill="FFFFFF"/>
        <w:spacing w:before="100" w:beforeAutospacing="1" w:after="0" w:line="360" w:lineRule="atLeast"/>
        <w:rPr>
          <w:rFonts w:eastAsia="Times New Roman" w:cs="Times New Roman"/>
          <w:color w:val="222222"/>
          <w:kern w:val="0"/>
          <w:sz w:val="24"/>
          <w:szCs w:val="24"/>
          <w:lang w:eastAsia="vi-VN"/>
          <w14:ligatures w14:val="none"/>
        </w:rPr>
      </w:pPr>
      <w:r w:rsidRPr="001357FB">
        <w:rPr>
          <w:rFonts w:eastAsia="Times New Roman" w:cs="Times New Roman"/>
          <w:color w:val="000000"/>
          <w:kern w:val="0"/>
          <w:szCs w:val="28"/>
          <w:lang w:eastAsia="vi-VN"/>
          <w14:ligatures w14:val="none"/>
        </w:rPr>
        <w:t>              Trường Cao đẳng sư phạm Thừa thiên Huế thông báo mở lớp </w:t>
      </w:r>
      <w:r w:rsidRPr="001357FB">
        <w:rPr>
          <w:rFonts w:eastAsia="Times New Roman" w:cs="Times New Roman"/>
          <w:b/>
          <w:bCs/>
          <w:color w:val="000000"/>
          <w:kern w:val="0"/>
          <w:szCs w:val="28"/>
          <w:lang w:eastAsia="vi-VN"/>
          <w14:ligatures w14:val="none"/>
        </w:rPr>
        <w:t>Bồi dưỡng tiêu chuẩn chức danh nghề nghiệp viên chức chuyên ngành thư viện và Nhân viên Thiết bị thí nghiệm; Lớp bồi dưỡng Văn thư - lưu trữ </w:t>
      </w:r>
      <w:r w:rsidRPr="001357FB">
        <w:rPr>
          <w:rFonts w:eastAsia="Times New Roman" w:cs="Times New Roman"/>
          <w:color w:val="000000"/>
          <w:kern w:val="0"/>
          <w:szCs w:val="28"/>
          <w:lang w:eastAsia="vi-VN"/>
          <w14:ligatures w14:val="none"/>
        </w:rPr>
        <w:t>cụ thể như sau:</w:t>
      </w:r>
    </w:p>
    <w:p w14:paraId="47524C85" w14:textId="77777777" w:rsidR="001357FB" w:rsidRPr="001357FB" w:rsidRDefault="001357FB" w:rsidP="001357FB">
      <w:pPr>
        <w:shd w:val="clear" w:color="auto" w:fill="FFFFFF"/>
        <w:spacing w:after="0" w:line="360" w:lineRule="atLeast"/>
        <w:rPr>
          <w:rFonts w:eastAsia="Times New Roman" w:cs="Times New Roman"/>
          <w:color w:val="222222"/>
          <w:kern w:val="0"/>
          <w:sz w:val="24"/>
          <w:szCs w:val="24"/>
          <w:lang w:eastAsia="vi-VN"/>
          <w14:ligatures w14:val="none"/>
        </w:rPr>
      </w:pPr>
      <w:r w:rsidRPr="001357FB">
        <w:rPr>
          <w:rFonts w:eastAsia="Times New Roman" w:cs="Times New Roman"/>
          <w:b/>
          <w:bCs/>
          <w:color w:val="000000"/>
          <w:kern w:val="0"/>
          <w:szCs w:val="28"/>
          <w:lang w:eastAsia="vi-VN"/>
          <w14:ligatures w14:val="none"/>
        </w:rPr>
        <w:t>1. Đối tượng:</w:t>
      </w:r>
    </w:p>
    <w:p w14:paraId="3B4E5D1D" w14:textId="77777777" w:rsidR="001357FB" w:rsidRPr="001357FB" w:rsidRDefault="001357FB" w:rsidP="001357FB">
      <w:pPr>
        <w:shd w:val="clear" w:color="auto" w:fill="FFFFFF"/>
        <w:spacing w:after="0" w:line="360" w:lineRule="atLeast"/>
        <w:rPr>
          <w:rFonts w:eastAsia="Times New Roman" w:cs="Times New Roman"/>
          <w:color w:val="222222"/>
          <w:kern w:val="0"/>
          <w:sz w:val="24"/>
          <w:szCs w:val="24"/>
          <w:lang w:eastAsia="vi-VN"/>
          <w14:ligatures w14:val="none"/>
        </w:rPr>
      </w:pPr>
      <w:r w:rsidRPr="001357FB">
        <w:rPr>
          <w:rFonts w:eastAsia="Times New Roman" w:cs="Times New Roman"/>
          <w:color w:val="000000"/>
          <w:kern w:val="0"/>
          <w:szCs w:val="28"/>
          <w:lang w:eastAsia="vi-VN"/>
          <w14:ligatures w14:val="none"/>
        </w:rPr>
        <w:t>- Thư viện viên trong các đơn vị sự nghiệp công lập; Nhân viên thiết bị thí nghiệm; Nhân viên văn thư và học viên có nhu cầu.</w:t>
      </w:r>
    </w:p>
    <w:p w14:paraId="4856F05C" w14:textId="77777777" w:rsidR="001357FB" w:rsidRPr="001357FB" w:rsidRDefault="001357FB" w:rsidP="001357FB">
      <w:pPr>
        <w:shd w:val="clear" w:color="auto" w:fill="FFFFFF"/>
        <w:spacing w:after="0" w:line="360" w:lineRule="atLeast"/>
        <w:rPr>
          <w:rFonts w:eastAsia="Times New Roman" w:cs="Times New Roman"/>
          <w:color w:val="222222"/>
          <w:kern w:val="0"/>
          <w:sz w:val="24"/>
          <w:szCs w:val="24"/>
          <w:lang w:eastAsia="vi-VN"/>
          <w14:ligatures w14:val="none"/>
        </w:rPr>
      </w:pPr>
      <w:r w:rsidRPr="001357FB">
        <w:rPr>
          <w:rFonts w:eastAsia="Times New Roman" w:cs="Times New Roman"/>
          <w:b/>
          <w:bCs/>
          <w:color w:val="000000"/>
          <w:kern w:val="0"/>
          <w:szCs w:val="28"/>
          <w:lang w:eastAsia="vi-VN"/>
          <w14:ligatures w14:val="none"/>
        </w:rPr>
        <w:t>2. Thời gian đào tạo: </w:t>
      </w:r>
      <w:r w:rsidRPr="001357FB">
        <w:rPr>
          <w:rFonts w:eastAsia="Times New Roman" w:cs="Times New Roman"/>
          <w:color w:val="000000"/>
          <w:kern w:val="0"/>
          <w:szCs w:val="28"/>
          <w:lang w:eastAsia="vi-VN"/>
          <w14:ligatures w14:val="none"/>
        </w:rPr>
        <w:t>Học trực tuyến trong  5 tuần bằng phần mềm Microsoft Teams.</w:t>
      </w:r>
    </w:p>
    <w:p w14:paraId="4A4FD68F" w14:textId="77777777" w:rsidR="001357FB" w:rsidRPr="001357FB" w:rsidRDefault="001357FB" w:rsidP="001357FB">
      <w:pPr>
        <w:shd w:val="clear" w:color="auto" w:fill="FFFFFF"/>
        <w:spacing w:line="330" w:lineRule="atLeast"/>
        <w:rPr>
          <w:rFonts w:ascii="Calibri" w:eastAsia="Times New Roman" w:hAnsi="Calibri" w:cs="Calibri"/>
          <w:color w:val="222222"/>
          <w:kern w:val="0"/>
          <w:sz w:val="22"/>
          <w:lang w:eastAsia="vi-VN"/>
          <w14:ligatures w14:val="none"/>
        </w:rPr>
      </w:pPr>
      <w:r w:rsidRPr="001357FB">
        <w:rPr>
          <w:rFonts w:eastAsia="Times New Roman" w:cs="Times New Roman"/>
          <w:color w:val="222222"/>
          <w:kern w:val="0"/>
          <w:szCs w:val="28"/>
          <w:lang w:eastAsia="vi-VN"/>
          <w14:ligatures w14:val="none"/>
        </w:rPr>
        <w:t>+ Khai giảng: Ngày 30/11/2023 và liên tục các tháng năm 2023.                                                                               </w:t>
      </w:r>
    </w:p>
    <w:p w14:paraId="68E739E4" w14:textId="77777777" w:rsidR="004253FA" w:rsidRDefault="001357FB" w:rsidP="001357FB">
      <w:pPr>
        <w:shd w:val="clear" w:color="auto" w:fill="FFFFFF"/>
        <w:spacing w:line="330" w:lineRule="atLeast"/>
        <w:rPr>
          <w:rFonts w:eastAsia="Times New Roman" w:cs="Times New Roman"/>
          <w:color w:val="222222"/>
          <w:kern w:val="0"/>
          <w:szCs w:val="28"/>
          <w:lang w:eastAsia="vi-VN"/>
          <w14:ligatures w14:val="none"/>
        </w:rPr>
      </w:pPr>
      <w:r w:rsidRPr="001357FB">
        <w:rPr>
          <w:rFonts w:eastAsia="Times New Roman" w:cs="Times New Roman"/>
          <w:b/>
          <w:bCs/>
          <w:color w:val="222222"/>
          <w:kern w:val="0"/>
          <w:szCs w:val="28"/>
          <w:lang w:eastAsia="vi-VN"/>
          <w14:ligatures w14:val="none"/>
        </w:rPr>
        <w:t>3. Học phí:</w:t>
      </w:r>
      <w:r w:rsidRPr="001357FB">
        <w:rPr>
          <w:rFonts w:eastAsia="Times New Roman" w:cs="Times New Roman"/>
          <w:color w:val="222222"/>
          <w:kern w:val="0"/>
          <w:szCs w:val="28"/>
          <w:lang w:eastAsia="vi-VN"/>
          <w14:ligatures w14:val="none"/>
        </w:rPr>
        <w:t xml:space="preserve"> Lớp CDNN Thư viện viên ; Lớp CDNN Nhân viên thiết bị thí nghiệm :2.500.000 đồng/1học viên/1 khóa học.                                        </w:t>
      </w:r>
    </w:p>
    <w:p w14:paraId="02C96F27" w14:textId="3CCFEF7C" w:rsidR="004253FA" w:rsidRPr="001357FB" w:rsidRDefault="004253FA" w:rsidP="001357FB">
      <w:pPr>
        <w:shd w:val="clear" w:color="auto" w:fill="FFFFFF"/>
        <w:spacing w:line="330" w:lineRule="atLeast"/>
        <w:rPr>
          <w:rFonts w:eastAsia="Times New Roman" w:cs="Times New Roman"/>
          <w:color w:val="222222"/>
          <w:kern w:val="0"/>
          <w:szCs w:val="28"/>
          <w:lang w:eastAsia="vi-VN"/>
          <w14:ligatures w14:val="none"/>
        </w:rPr>
      </w:pPr>
      <w:r>
        <w:rPr>
          <w:rFonts w:eastAsia="Times New Roman" w:cs="Times New Roman"/>
          <w:color w:val="222222"/>
          <w:kern w:val="0"/>
          <w:szCs w:val="28"/>
          <w:lang w:val="en-US" w:eastAsia="vi-VN"/>
          <w14:ligatures w14:val="none"/>
        </w:rPr>
        <w:t xml:space="preserve">                 </w:t>
      </w:r>
      <w:r w:rsidR="001357FB" w:rsidRPr="001357FB">
        <w:rPr>
          <w:rFonts w:eastAsia="Times New Roman" w:cs="Times New Roman"/>
          <w:color w:val="222222"/>
          <w:kern w:val="0"/>
          <w:szCs w:val="28"/>
          <w:lang w:eastAsia="vi-VN"/>
          <w14:ligatures w14:val="none"/>
        </w:rPr>
        <w:t>  Lớp bồi dưỡng Văn thư - Lưu trữ: 3.000.000đ/1 học viên/1 khóa học.</w:t>
      </w:r>
    </w:p>
    <w:p w14:paraId="5E9FFBD7" w14:textId="77777777" w:rsidR="00D4340C" w:rsidRDefault="001357FB" w:rsidP="001357FB">
      <w:pPr>
        <w:shd w:val="clear" w:color="auto" w:fill="FFFFFF"/>
        <w:spacing w:line="293" w:lineRule="atLeast"/>
        <w:rPr>
          <w:rFonts w:eastAsia="Times New Roman" w:cs="Times New Roman"/>
          <w:b/>
          <w:bCs/>
          <w:color w:val="000000"/>
          <w:kern w:val="0"/>
          <w:sz w:val="27"/>
          <w:szCs w:val="27"/>
          <w:lang w:eastAsia="vi-VN"/>
          <w14:ligatures w14:val="none"/>
        </w:rPr>
      </w:pPr>
      <w:r w:rsidRPr="001357FB">
        <w:rPr>
          <w:rFonts w:eastAsia="Times New Roman" w:cs="Times New Roman"/>
          <w:color w:val="000000"/>
          <w:kern w:val="0"/>
          <w:sz w:val="25"/>
          <w:szCs w:val="25"/>
          <w:lang w:val="en-GB" w:eastAsia="vi-VN"/>
          <w14:ligatures w14:val="none"/>
        </w:rPr>
        <w:t> </w:t>
      </w:r>
      <w:r w:rsidRPr="001357FB">
        <w:rPr>
          <w:rFonts w:eastAsia="Times New Roman" w:cs="Times New Roman"/>
          <w:color w:val="000000"/>
          <w:kern w:val="0"/>
          <w:sz w:val="27"/>
          <w:szCs w:val="27"/>
          <w:lang w:eastAsia="vi-VN"/>
          <w14:ligatures w14:val="none"/>
        </w:rPr>
        <w:t> </w:t>
      </w:r>
      <w:r w:rsidRPr="001357FB">
        <w:rPr>
          <w:rFonts w:eastAsia="Times New Roman" w:cs="Times New Roman"/>
          <w:b/>
          <w:bCs/>
          <w:color w:val="000000"/>
          <w:kern w:val="0"/>
          <w:sz w:val="27"/>
          <w:szCs w:val="27"/>
          <w:lang w:eastAsia="vi-VN"/>
          <w14:ligatures w14:val="none"/>
        </w:rPr>
        <w:t>Mọi thông tin cần biết thêm liên hệ theo</w:t>
      </w:r>
    </w:p>
    <w:p w14:paraId="22CD30A7" w14:textId="34D56C9E" w:rsidR="007103F3" w:rsidRDefault="00D4340C" w:rsidP="00D4340C">
      <w:pPr>
        <w:shd w:val="clear" w:color="auto" w:fill="FFFFFF"/>
        <w:spacing w:line="293" w:lineRule="atLeast"/>
      </w:pPr>
      <w:r>
        <w:rPr>
          <w:rFonts w:eastAsia="Times New Roman" w:cs="Times New Roman"/>
          <w:b/>
          <w:bCs/>
          <w:color w:val="000000"/>
          <w:kern w:val="0"/>
          <w:sz w:val="27"/>
          <w:szCs w:val="27"/>
          <w:lang w:val="en-US" w:eastAsia="vi-VN"/>
          <w14:ligatures w14:val="none"/>
        </w:rPr>
        <w:t xml:space="preserve">                                                            </w:t>
      </w:r>
      <w:r w:rsidR="001357FB" w:rsidRPr="001357FB">
        <w:rPr>
          <w:rFonts w:eastAsia="Times New Roman" w:cs="Times New Roman"/>
          <w:b/>
          <w:bCs/>
          <w:color w:val="000000"/>
          <w:kern w:val="0"/>
          <w:sz w:val="27"/>
          <w:szCs w:val="27"/>
          <w:lang w:eastAsia="vi-VN"/>
          <w14:ligatures w14:val="none"/>
        </w:rPr>
        <w:t xml:space="preserve"> Điện thoại/ Zalo: 091.489.1122 ( Cô Tiến).</w:t>
      </w:r>
    </w:p>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FB"/>
    <w:rsid w:val="001357FB"/>
    <w:rsid w:val="004253FA"/>
    <w:rsid w:val="007103F3"/>
    <w:rsid w:val="00D434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7C1"/>
  <w15:chartTrackingRefBased/>
  <w15:docId w15:val="{E0754753-0C0C-4622-97CD-E09D54CD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57FB"/>
    <w:pPr>
      <w:spacing w:before="100" w:beforeAutospacing="1" w:after="100" w:afterAutospacing="1" w:line="240" w:lineRule="auto"/>
      <w:jc w:val="left"/>
      <w:outlineLvl w:val="1"/>
    </w:pPr>
    <w:rPr>
      <w:rFonts w:eastAsia="Times New Roman" w:cs="Times New Roman"/>
      <w:b/>
      <w:bCs/>
      <w:kern w:val="0"/>
      <w:sz w:val="36"/>
      <w:szCs w:val="36"/>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7FB"/>
    <w:rPr>
      <w:rFonts w:eastAsia="Times New Roman" w:cs="Times New Roman"/>
      <w:b/>
      <w:bCs/>
      <w:kern w:val="0"/>
      <w:sz w:val="36"/>
      <w:szCs w:val="36"/>
      <w:lang w:eastAsia="vi-VN"/>
      <w14:ligatures w14:val="none"/>
    </w:rPr>
  </w:style>
  <w:style w:type="paragraph" w:styleId="NormalWeb">
    <w:name w:val="Normal (Web)"/>
    <w:basedOn w:val="Normal"/>
    <w:uiPriority w:val="99"/>
    <w:semiHidden/>
    <w:unhideWhenUsed/>
    <w:rsid w:val="001357FB"/>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2571">
      <w:bodyDiv w:val="1"/>
      <w:marLeft w:val="0"/>
      <w:marRight w:val="0"/>
      <w:marTop w:val="0"/>
      <w:marBottom w:val="0"/>
      <w:divBdr>
        <w:top w:val="none" w:sz="0" w:space="0" w:color="auto"/>
        <w:left w:val="none" w:sz="0" w:space="0" w:color="auto"/>
        <w:bottom w:val="none" w:sz="0" w:space="0" w:color="auto"/>
        <w:right w:val="none" w:sz="0" w:space="0" w:color="auto"/>
      </w:divBdr>
      <w:divsChild>
        <w:div w:id="657421326">
          <w:marLeft w:val="0"/>
          <w:marRight w:val="0"/>
          <w:marTop w:val="0"/>
          <w:marBottom w:val="0"/>
          <w:divBdr>
            <w:top w:val="none" w:sz="0" w:space="0" w:color="auto"/>
            <w:left w:val="none" w:sz="0" w:space="0" w:color="auto"/>
            <w:bottom w:val="none" w:sz="0" w:space="0" w:color="auto"/>
            <w:right w:val="none" w:sz="0" w:space="0" w:color="auto"/>
          </w:divBdr>
          <w:divsChild>
            <w:div w:id="1170364683">
              <w:marLeft w:val="0"/>
              <w:marRight w:val="0"/>
              <w:marTop w:val="0"/>
              <w:marBottom w:val="0"/>
              <w:divBdr>
                <w:top w:val="none" w:sz="0" w:space="0" w:color="auto"/>
                <w:left w:val="none" w:sz="0" w:space="0" w:color="auto"/>
                <w:bottom w:val="none" w:sz="0" w:space="0" w:color="auto"/>
                <w:right w:val="none" w:sz="0" w:space="0" w:color="auto"/>
              </w:divBdr>
            </w:div>
          </w:divsChild>
        </w:div>
        <w:div w:id="170382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2023-11-28T00:35:00Z</dcterms:created>
  <dcterms:modified xsi:type="dcterms:W3CDTF">2023-11-28T00:38:00Z</dcterms:modified>
</cp:coreProperties>
</file>