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5" w:type="dxa"/>
        <w:tblInd w:w="-284" w:type="dxa"/>
        <w:shd w:val="clear" w:color="auto" w:fill="FFFFFF"/>
        <w:tblCellMar>
          <w:left w:w="0" w:type="dxa"/>
          <w:right w:w="0" w:type="dxa"/>
        </w:tblCellMar>
        <w:tblLook w:val="04A0" w:firstRow="1" w:lastRow="0" w:firstColumn="1" w:lastColumn="0" w:noHBand="0" w:noVBand="1"/>
      </w:tblPr>
      <w:tblGrid>
        <w:gridCol w:w="4253"/>
        <w:gridCol w:w="5982"/>
      </w:tblGrid>
      <w:tr w:rsidR="00771458" w:rsidRPr="00771458" w14:paraId="683373C5" w14:textId="77777777" w:rsidTr="00114D22">
        <w:tc>
          <w:tcPr>
            <w:tcW w:w="4253" w:type="dxa"/>
            <w:shd w:val="clear" w:color="auto" w:fill="FFFFFF"/>
            <w:tcMar>
              <w:top w:w="60" w:type="dxa"/>
              <w:left w:w="75" w:type="dxa"/>
              <w:bottom w:w="60" w:type="dxa"/>
              <w:right w:w="150" w:type="dxa"/>
            </w:tcMar>
            <w:vAlign w:val="center"/>
            <w:hideMark/>
          </w:tcPr>
          <w:p w14:paraId="10E8B815" w14:textId="6E5206F6" w:rsidR="00114D22" w:rsidRPr="00114D22" w:rsidRDefault="00114D22" w:rsidP="00771458">
            <w:pPr>
              <w:spacing w:after="0" w:line="240" w:lineRule="auto"/>
              <w:rPr>
                <w:rFonts w:asciiTheme="majorHAnsi" w:eastAsia="Times New Roman" w:hAnsiTheme="majorHAnsi" w:cstheme="majorHAnsi"/>
                <w:b/>
                <w:bCs/>
                <w:color w:val="000000"/>
                <w:szCs w:val="28"/>
                <w:bdr w:val="none" w:sz="0" w:space="0" w:color="auto" w:frame="1"/>
                <w:lang w:val="en-US" w:eastAsia="vi-VN"/>
              </w:rPr>
            </w:pPr>
            <w:r>
              <w:rPr>
                <w:rFonts w:asciiTheme="majorHAnsi" w:eastAsia="Times New Roman" w:hAnsiTheme="majorHAnsi" w:cstheme="majorHAnsi"/>
                <w:color w:val="000000"/>
                <w:szCs w:val="28"/>
                <w:lang w:val="en-US" w:eastAsia="vi-VN"/>
              </w:rPr>
              <w:t>PHÒNG GD&amp;ĐT PHONG ĐIỀN</w:t>
            </w:r>
            <w:r w:rsidR="00771458" w:rsidRPr="00771458">
              <w:rPr>
                <w:rFonts w:asciiTheme="majorHAnsi" w:eastAsia="Times New Roman" w:hAnsiTheme="majorHAnsi" w:cstheme="majorHAnsi"/>
                <w:color w:val="000000"/>
                <w:szCs w:val="28"/>
                <w:lang w:eastAsia="vi-VN"/>
              </w:rPr>
              <w:br/>
            </w:r>
            <w:r>
              <w:rPr>
                <w:rFonts w:asciiTheme="majorHAnsi" w:eastAsia="Times New Roman" w:hAnsiTheme="majorHAnsi" w:cstheme="majorHAnsi"/>
                <w:b/>
                <w:bCs/>
                <w:color w:val="000000"/>
                <w:szCs w:val="28"/>
                <w:bdr w:val="none" w:sz="0" w:space="0" w:color="auto" w:frame="1"/>
                <w:lang w:val="en-US" w:eastAsia="vi-VN"/>
              </w:rPr>
              <w:t>TRƯỜNG THCS PHONG HẢI</w:t>
            </w:r>
          </w:p>
          <w:p w14:paraId="36F73A32" w14:textId="4AF0BF53" w:rsidR="00771458" w:rsidRPr="00771458" w:rsidRDefault="00771458" w:rsidP="00771458">
            <w:pPr>
              <w:spacing w:after="0" w:line="240" w:lineRule="auto"/>
              <w:rPr>
                <w:rFonts w:asciiTheme="majorHAnsi" w:eastAsia="Times New Roman" w:hAnsiTheme="majorHAnsi" w:cstheme="majorHAnsi"/>
                <w:color w:val="000000"/>
                <w:szCs w:val="28"/>
                <w:lang w:eastAsia="vi-VN"/>
              </w:rPr>
            </w:pPr>
            <w:r w:rsidRPr="00771458">
              <w:rPr>
                <w:rFonts w:asciiTheme="majorHAnsi" w:eastAsia="Times New Roman" w:hAnsiTheme="majorHAnsi" w:cstheme="majorHAnsi"/>
                <w:color w:val="000000"/>
                <w:szCs w:val="28"/>
                <w:lang w:eastAsia="vi-VN"/>
              </w:rPr>
              <w:br/>
            </w:r>
            <w:r w:rsidRPr="00771458">
              <w:rPr>
                <w:rFonts w:asciiTheme="majorHAnsi" w:eastAsia="Times New Roman" w:hAnsiTheme="majorHAnsi" w:cstheme="majorHAnsi"/>
                <w:noProof/>
                <w:color w:val="000000"/>
                <w:szCs w:val="28"/>
                <w:lang w:eastAsia="vi-VN"/>
              </w:rPr>
              <mc:AlternateContent>
                <mc:Choice Requires="wps">
                  <w:drawing>
                    <wp:inline distT="0" distB="0" distL="0" distR="0" wp14:anchorId="08633370" wp14:editId="79508172">
                      <wp:extent cx="1009650" cy="1905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096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923DE0" id="Rectangle 2" o:spid="_x0000_s1026" style="width:7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" filled="f" stroked="f">
                      <o:lock v:ext="edit" aspectratio="t"/>
                      <w10:anchorlock/>
                    </v:rect>
                  </w:pict>
                </mc:Fallback>
              </mc:AlternateContent>
            </w:r>
          </w:p>
        </w:tc>
        <w:tc>
          <w:tcPr>
            <w:tcW w:w="5982" w:type="dxa"/>
            <w:shd w:val="clear" w:color="auto" w:fill="FFFFFF"/>
            <w:tcMar>
              <w:top w:w="60" w:type="dxa"/>
              <w:left w:w="75" w:type="dxa"/>
              <w:bottom w:w="60" w:type="dxa"/>
              <w:right w:w="150" w:type="dxa"/>
            </w:tcMar>
            <w:vAlign w:val="center"/>
            <w:hideMark/>
          </w:tcPr>
          <w:p w14:paraId="2C731E20" w14:textId="3425A417" w:rsidR="00114D22" w:rsidRDefault="00771458" w:rsidP="00771458">
            <w:pPr>
              <w:spacing w:after="0" w:line="240" w:lineRule="auto"/>
              <w:rPr>
                <w:rFonts w:asciiTheme="majorHAnsi" w:eastAsia="Times New Roman" w:hAnsiTheme="majorHAnsi" w:cstheme="majorHAnsi"/>
                <w:b/>
                <w:bCs/>
                <w:color w:val="000000"/>
                <w:szCs w:val="28"/>
                <w:bdr w:val="none" w:sz="0" w:space="0" w:color="auto" w:frame="1"/>
                <w:lang w:eastAsia="vi-VN"/>
              </w:rPr>
            </w:pPr>
            <w:r w:rsidRPr="00771458">
              <w:rPr>
                <w:rFonts w:asciiTheme="majorHAnsi" w:eastAsia="Times New Roman" w:hAnsiTheme="majorHAnsi" w:cstheme="majorHAnsi"/>
                <w:b/>
                <w:bCs/>
                <w:color w:val="000000"/>
                <w:szCs w:val="28"/>
                <w:bdr w:val="none" w:sz="0" w:space="0" w:color="auto" w:frame="1"/>
                <w:lang w:eastAsia="vi-VN"/>
              </w:rPr>
              <w:t>CỘNG HÒA XÃ HỘI CHỦ NGHĨA VIỆT NAM</w:t>
            </w:r>
          </w:p>
          <w:p w14:paraId="1AFA16C1" w14:textId="5575FCDC" w:rsidR="00114D22" w:rsidRDefault="00114D22" w:rsidP="00771458">
            <w:pPr>
              <w:spacing w:after="0" w:line="240" w:lineRule="auto"/>
              <w:rPr>
                <w:rFonts w:asciiTheme="majorHAnsi" w:eastAsia="Times New Roman" w:hAnsiTheme="majorHAnsi" w:cstheme="majorHAnsi"/>
                <w:b/>
                <w:bCs/>
                <w:color w:val="000000"/>
                <w:szCs w:val="28"/>
                <w:bdr w:val="none" w:sz="0" w:space="0" w:color="auto" w:frame="1"/>
                <w:lang w:eastAsia="vi-VN"/>
              </w:rPr>
            </w:pPr>
            <w:r>
              <w:rPr>
                <w:rFonts w:asciiTheme="majorHAnsi" w:eastAsia="Times New Roman" w:hAnsiTheme="majorHAnsi" w:cstheme="majorHAnsi"/>
                <w:b/>
                <w:bCs/>
                <w:color w:val="000000"/>
                <w:szCs w:val="28"/>
                <w:bdr w:val="none" w:sz="0" w:space="0" w:color="auto" w:frame="1"/>
                <w:lang w:val="en-US" w:eastAsia="vi-VN"/>
              </w:rPr>
              <w:t xml:space="preserve">             </w:t>
            </w:r>
            <w:r w:rsidR="00771458" w:rsidRPr="00771458">
              <w:rPr>
                <w:rFonts w:asciiTheme="majorHAnsi" w:eastAsia="Times New Roman" w:hAnsiTheme="majorHAnsi" w:cstheme="majorHAnsi"/>
                <w:b/>
                <w:bCs/>
                <w:color w:val="000000"/>
                <w:szCs w:val="28"/>
                <w:bdr w:val="none" w:sz="0" w:space="0" w:color="auto" w:frame="1"/>
                <w:lang w:eastAsia="vi-VN"/>
              </w:rPr>
              <w:t>Độc lập - Tự do - Hạnh phúc</w:t>
            </w:r>
          </w:p>
          <w:p w14:paraId="45805B18" w14:textId="7AB55E93" w:rsidR="00771458" w:rsidRPr="00771458" w:rsidRDefault="00771458" w:rsidP="00771458">
            <w:pPr>
              <w:spacing w:after="0" w:line="240" w:lineRule="auto"/>
              <w:rPr>
                <w:rFonts w:asciiTheme="majorHAnsi" w:eastAsia="Times New Roman" w:hAnsiTheme="majorHAnsi" w:cstheme="majorHAnsi"/>
                <w:color w:val="000000"/>
                <w:szCs w:val="28"/>
                <w:lang w:eastAsia="vi-VN"/>
              </w:rPr>
            </w:pPr>
            <w:r w:rsidRPr="00771458">
              <w:rPr>
                <w:rFonts w:asciiTheme="majorHAnsi" w:eastAsia="Times New Roman" w:hAnsiTheme="majorHAnsi" w:cstheme="majorHAnsi"/>
                <w:color w:val="000000"/>
                <w:szCs w:val="28"/>
                <w:lang w:eastAsia="vi-VN"/>
              </w:rPr>
              <w:br/>
            </w:r>
            <w:r w:rsidRPr="00771458">
              <w:rPr>
                <w:rFonts w:asciiTheme="majorHAnsi" w:eastAsia="Times New Roman" w:hAnsiTheme="majorHAnsi" w:cstheme="majorHAnsi"/>
                <w:noProof/>
                <w:color w:val="000000"/>
                <w:szCs w:val="28"/>
                <w:lang w:eastAsia="vi-VN"/>
              </w:rPr>
              <mc:AlternateContent>
                <mc:Choice Requires="wps">
                  <w:drawing>
                    <wp:inline distT="0" distB="0" distL="0" distR="0" wp14:anchorId="60B91213" wp14:editId="6EEFDE81">
                      <wp:extent cx="2076450" cy="1905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64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084C0F" id="Rectangle 1" o:spid="_x0000_s1026" style="width:16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" filled="f" stroked="f">
                      <o:lock v:ext="edit" aspectratio="t"/>
                      <w10:anchorlock/>
                    </v:rect>
                  </w:pict>
                </mc:Fallback>
              </mc:AlternateContent>
            </w:r>
          </w:p>
        </w:tc>
      </w:tr>
      <w:tr w:rsidR="00771458" w:rsidRPr="00771458" w14:paraId="3A69D616" w14:textId="77777777" w:rsidTr="00114D22">
        <w:tc>
          <w:tcPr>
            <w:tcW w:w="4253" w:type="dxa"/>
            <w:shd w:val="clear" w:color="auto" w:fill="FFFFFF"/>
            <w:tcMar>
              <w:top w:w="60" w:type="dxa"/>
              <w:left w:w="75" w:type="dxa"/>
              <w:bottom w:w="60" w:type="dxa"/>
              <w:right w:w="150" w:type="dxa"/>
            </w:tcMar>
            <w:vAlign w:val="center"/>
            <w:hideMark/>
          </w:tcPr>
          <w:p w14:paraId="18ED346B" w14:textId="2C607F25" w:rsidR="00771458" w:rsidRPr="00771458" w:rsidRDefault="00D7737A" w:rsidP="00771458">
            <w:pPr>
              <w:spacing w:after="0" w:line="240" w:lineRule="auto"/>
              <w:rPr>
                <w:rFonts w:asciiTheme="majorHAnsi" w:eastAsia="Times New Roman" w:hAnsiTheme="majorHAnsi" w:cstheme="majorHAnsi"/>
                <w:color w:val="000000"/>
                <w:szCs w:val="28"/>
                <w:lang w:val="en-US" w:eastAsia="vi-VN"/>
              </w:rPr>
            </w:pPr>
            <w:r>
              <w:rPr>
                <w:rFonts w:asciiTheme="majorHAnsi" w:eastAsia="Times New Roman" w:hAnsiTheme="majorHAnsi" w:cstheme="majorHAnsi"/>
                <w:color w:val="000000"/>
                <w:szCs w:val="28"/>
                <w:lang w:val="en-US" w:eastAsia="vi-VN"/>
              </w:rPr>
              <w:t xml:space="preserve">          </w:t>
            </w:r>
            <w:r w:rsidR="00771458" w:rsidRPr="00771458">
              <w:rPr>
                <w:rFonts w:asciiTheme="majorHAnsi" w:eastAsia="Times New Roman" w:hAnsiTheme="majorHAnsi" w:cstheme="majorHAnsi"/>
                <w:color w:val="000000"/>
                <w:szCs w:val="28"/>
                <w:lang w:eastAsia="vi-VN"/>
              </w:rPr>
              <w:t xml:space="preserve">Số: </w:t>
            </w:r>
            <w:r>
              <w:rPr>
                <w:rFonts w:asciiTheme="majorHAnsi" w:eastAsia="Times New Roman" w:hAnsiTheme="majorHAnsi" w:cstheme="majorHAnsi"/>
                <w:color w:val="000000"/>
                <w:szCs w:val="28"/>
                <w:lang w:val="en-US" w:eastAsia="vi-VN"/>
              </w:rPr>
              <w:t>…..</w:t>
            </w:r>
            <w:r w:rsidR="00771458" w:rsidRPr="00771458">
              <w:rPr>
                <w:rFonts w:asciiTheme="majorHAnsi" w:eastAsia="Times New Roman" w:hAnsiTheme="majorHAnsi" w:cstheme="majorHAnsi"/>
                <w:color w:val="000000"/>
                <w:szCs w:val="28"/>
                <w:lang w:eastAsia="vi-VN"/>
              </w:rPr>
              <w:t>/KH</w:t>
            </w:r>
            <w:r w:rsidR="00022773">
              <w:rPr>
                <w:rFonts w:asciiTheme="majorHAnsi" w:eastAsia="Times New Roman" w:hAnsiTheme="majorHAnsi" w:cstheme="majorHAnsi"/>
                <w:color w:val="000000"/>
                <w:szCs w:val="28"/>
                <w:lang w:val="en-US" w:eastAsia="vi-VN"/>
              </w:rPr>
              <w:t>-THCS</w:t>
            </w:r>
            <w:r>
              <w:rPr>
                <w:rFonts w:asciiTheme="majorHAnsi" w:eastAsia="Times New Roman" w:hAnsiTheme="majorHAnsi" w:cstheme="majorHAnsi"/>
                <w:color w:val="000000"/>
                <w:szCs w:val="28"/>
                <w:lang w:val="en-US" w:eastAsia="vi-VN"/>
              </w:rPr>
              <w:t xml:space="preserve">                    </w:t>
            </w:r>
          </w:p>
        </w:tc>
        <w:tc>
          <w:tcPr>
            <w:tcW w:w="5982" w:type="dxa"/>
            <w:shd w:val="clear" w:color="auto" w:fill="FFFFFF"/>
            <w:tcMar>
              <w:top w:w="60" w:type="dxa"/>
              <w:left w:w="75" w:type="dxa"/>
              <w:bottom w:w="60" w:type="dxa"/>
              <w:right w:w="150" w:type="dxa"/>
            </w:tcMar>
            <w:vAlign w:val="center"/>
            <w:hideMark/>
          </w:tcPr>
          <w:p w14:paraId="5F00BD45" w14:textId="329E14D1" w:rsidR="00771458" w:rsidRPr="00771458" w:rsidRDefault="00D7737A" w:rsidP="00771458">
            <w:pPr>
              <w:spacing w:after="0" w:line="240" w:lineRule="auto"/>
              <w:rPr>
                <w:rFonts w:asciiTheme="majorHAnsi" w:eastAsia="Times New Roman" w:hAnsiTheme="majorHAnsi" w:cstheme="majorHAnsi"/>
                <w:color w:val="000000"/>
                <w:szCs w:val="28"/>
                <w:lang w:val="en-US" w:eastAsia="vi-VN"/>
              </w:rPr>
            </w:pPr>
            <w:r>
              <w:rPr>
                <w:rFonts w:asciiTheme="majorHAnsi" w:eastAsia="Times New Roman" w:hAnsiTheme="majorHAnsi" w:cstheme="majorHAnsi"/>
                <w:i/>
                <w:iCs/>
                <w:color w:val="000000"/>
                <w:szCs w:val="28"/>
                <w:bdr w:val="none" w:sz="0" w:space="0" w:color="auto" w:frame="1"/>
                <w:lang w:val="en-US" w:eastAsia="vi-VN"/>
              </w:rPr>
              <w:t xml:space="preserve">               </w:t>
            </w:r>
            <w:r w:rsidR="00022773">
              <w:rPr>
                <w:rFonts w:asciiTheme="majorHAnsi" w:eastAsia="Times New Roman" w:hAnsiTheme="majorHAnsi" w:cstheme="majorHAnsi"/>
                <w:i/>
                <w:iCs/>
                <w:color w:val="000000"/>
                <w:szCs w:val="28"/>
                <w:bdr w:val="none" w:sz="0" w:space="0" w:color="auto" w:frame="1"/>
                <w:lang w:val="en-US" w:eastAsia="vi-VN"/>
              </w:rPr>
              <w:t>Phong Hải</w:t>
            </w:r>
            <w:r w:rsidR="00771458" w:rsidRPr="00771458">
              <w:rPr>
                <w:rFonts w:asciiTheme="majorHAnsi" w:eastAsia="Times New Roman" w:hAnsiTheme="majorHAnsi" w:cstheme="majorHAnsi"/>
                <w:i/>
                <w:iCs/>
                <w:color w:val="000000"/>
                <w:szCs w:val="28"/>
                <w:bdr w:val="none" w:sz="0" w:space="0" w:color="auto" w:frame="1"/>
                <w:lang w:eastAsia="vi-VN"/>
              </w:rPr>
              <w:t xml:space="preserve">, ngày </w:t>
            </w:r>
            <w:r>
              <w:rPr>
                <w:rFonts w:asciiTheme="majorHAnsi" w:eastAsia="Times New Roman" w:hAnsiTheme="majorHAnsi" w:cstheme="majorHAnsi"/>
                <w:i/>
                <w:iCs/>
                <w:color w:val="000000"/>
                <w:szCs w:val="28"/>
                <w:bdr w:val="none" w:sz="0" w:space="0" w:color="auto" w:frame="1"/>
                <w:lang w:val="en-US" w:eastAsia="vi-VN"/>
              </w:rPr>
              <w:t>12</w:t>
            </w:r>
            <w:r w:rsidR="00771458" w:rsidRPr="00771458">
              <w:rPr>
                <w:rFonts w:asciiTheme="majorHAnsi" w:eastAsia="Times New Roman" w:hAnsiTheme="majorHAnsi" w:cstheme="majorHAnsi"/>
                <w:i/>
                <w:iCs/>
                <w:color w:val="000000"/>
                <w:szCs w:val="28"/>
                <w:bdr w:val="none" w:sz="0" w:space="0" w:color="auto" w:frame="1"/>
                <w:lang w:eastAsia="vi-VN"/>
              </w:rPr>
              <w:t xml:space="preserve"> tháng </w:t>
            </w:r>
            <w:r>
              <w:rPr>
                <w:rFonts w:asciiTheme="majorHAnsi" w:eastAsia="Times New Roman" w:hAnsiTheme="majorHAnsi" w:cstheme="majorHAnsi"/>
                <w:i/>
                <w:iCs/>
                <w:color w:val="000000"/>
                <w:szCs w:val="28"/>
                <w:bdr w:val="none" w:sz="0" w:space="0" w:color="auto" w:frame="1"/>
                <w:lang w:eastAsia="vi-VN"/>
              </w:rPr>
              <w:t>10</w:t>
            </w:r>
            <w:r w:rsidR="00771458" w:rsidRPr="00771458">
              <w:rPr>
                <w:rFonts w:asciiTheme="majorHAnsi" w:eastAsia="Times New Roman" w:hAnsiTheme="majorHAnsi" w:cstheme="majorHAnsi"/>
                <w:i/>
                <w:iCs/>
                <w:color w:val="000000"/>
                <w:szCs w:val="28"/>
                <w:bdr w:val="none" w:sz="0" w:space="0" w:color="auto" w:frame="1"/>
                <w:lang w:eastAsia="vi-VN"/>
              </w:rPr>
              <w:t xml:space="preserve"> năm 20</w:t>
            </w:r>
            <w:r w:rsidR="00022773">
              <w:rPr>
                <w:rFonts w:asciiTheme="majorHAnsi" w:eastAsia="Times New Roman" w:hAnsiTheme="majorHAnsi" w:cstheme="majorHAnsi"/>
                <w:i/>
                <w:iCs/>
                <w:color w:val="000000"/>
                <w:szCs w:val="28"/>
                <w:bdr w:val="none" w:sz="0" w:space="0" w:color="auto" w:frame="1"/>
                <w:lang w:val="en-US" w:eastAsia="vi-VN"/>
              </w:rPr>
              <w:t>21</w:t>
            </w:r>
          </w:p>
        </w:tc>
      </w:tr>
    </w:tbl>
    <w:p w14:paraId="0946D18D" w14:textId="77777777" w:rsidR="00771458" w:rsidRPr="00771458" w:rsidRDefault="00771458" w:rsidP="00771458">
      <w:pPr>
        <w:shd w:val="clear" w:color="auto" w:fill="FFFFFF"/>
        <w:spacing w:after="0" w:line="240" w:lineRule="auto"/>
        <w:textAlignment w:val="baseline"/>
        <w:rPr>
          <w:rFonts w:asciiTheme="majorHAnsi" w:eastAsia="Times New Roman" w:hAnsiTheme="majorHAnsi" w:cstheme="majorHAnsi"/>
          <w:color w:val="000000"/>
          <w:szCs w:val="28"/>
          <w:lang w:eastAsia="vi-VN"/>
        </w:rPr>
      </w:pPr>
      <w:r w:rsidRPr="00771458">
        <w:rPr>
          <w:rFonts w:asciiTheme="majorHAnsi" w:eastAsia="Times New Roman" w:hAnsiTheme="majorHAnsi" w:cstheme="majorHAnsi"/>
          <w:color w:val="000000"/>
          <w:szCs w:val="28"/>
          <w:bdr w:val="none" w:sz="0" w:space="0" w:color="auto" w:frame="1"/>
          <w:lang w:eastAsia="vi-VN"/>
        </w:rPr>
        <w:t> </w:t>
      </w:r>
    </w:p>
    <w:p w14:paraId="16C1C1D6" w14:textId="77777777" w:rsidR="00022773" w:rsidRDefault="00771458" w:rsidP="00022773">
      <w:pPr>
        <w:shd w:val="clear" w:color="auto" w:fill="FFFFFF"/>
        <w:spacing w:after="0" w:line="240" w:lineRule="auto"/>
        <w:jc w:val="center"/>
        <w:textAlignment w:val="baseline"/>
        <w:rPr>
          <w:rFonts w:asciiTheme="majorHAnsi" w:eastAsia="Times New Roman" w:hAnsiTheme="majorHAnsi" w:cstheme="majorHAnsi"/>
          <w:b/>
          <w:bCs/>
          <w:color w:val="000000"/>
          <w:szCs w:val="28"/>
          <w:bdr w:val="none" w:sz="0" w:space="0" w:color="auto" w:frame="1"/>
          <w:lang w:eastAsia="vi-VN"/>
        </w:rPr>
      </w:pPr>
      <w:r w:rsidRPr="00771458">
        <w:rPr>
          <w:rFonts w:asciiTheme="majorHAnsi" w:eastAsia="Times New Roman" w:hAnsiTheme="majorHAnsi" w:cstheme="majorHAnsi"/>
          <w:b/>
          <w:bCs/>
          <w:color w:val="000000"/>
          <w:szCs w:val="28"/>
          <w:bdr w:val="none" w:sz="0" w:space="0" w:color="auto" w:frame="1"/>
          <w:lang w:eastAsia="vi-VN"/>
        </w:rPr>
        <w:t>KẾ HOẠCH</w:t>
      </w:r>
    </w:p>
    <w:p w14:paraId="08AD0A96" w14:textId="419ADE67" w:rsidR="00022773" w:rsidRPr="00D7737A" w:rsidRDefault="00771458" w:rsidP="00D7737A">
      <w:pPr>
        <w:shd w:val="clear" w:color="auto" w:fill="FFFFFF"/>
        <w:spacing w:after="0" w:line="240" w:lineRule="auto"/>
        <w:jc w:val="center"/>
        <w:textAlignment w:val="baseline"/>
        <w:rPr>
          <w:rFonts w:asciiTheme="majorHAnsi" w:eastAsia="Times New Roman" w:hAnsiTheme="majorHAnsi" w:cstheme="majorHAnsi"/>
          <w:b/>
          <w:bCs/>
          <w:color w:val="000000"/>
          <w:szCs w:val="28"/>
          <w:bdr w:val="none" w:sz="0" w:space="0" w:color="auto" w:frame="1"/>
          <w:lang w:val="en-US" w:eastAsia="vi-VN"/>
        </w:rPr>
      </w:pPr>
      <w:r w:rsidRPr="00771458">
        <w:rPr>
          <w:rFonts w:asciiTheme="majorHAnsi" w:eastAsia="Times New Roman" w:hAnsiTheme="majorHAnsi" w:cstheme="majorHAnsi"/>
          <w:color w:val="000000"/>
          <w:szCs w:val="28"/>
          <w:bdr w:val="none" w:sz="0" w:space="0" w:color="auto" w:frame="1"/>
          <w:lang w:eastAsia="vi-VN"/>
        </w:rPr>
        <w:br/>
      </w:r>
      <w:r w:rsidRPr="00771458">
        <w:rPr>
          <w:rFonts w:asciiTheme="majorHAnsi" w:eastAsia="Times New Roman" w:hAnsiTheme="majorHAnsi" w:cstheme="majorHAnsi"/>
          <w:b/>
          <w:bCs/>
          <w:color w:val="000000"/>
          <w:szCs w:val="28"/>
          <w:bdr w:val="none" w:sz="0" w:space="0" w:color="auto" w:frame="1"/>
          <w:lang w:eastAsia="vi-VN"/>
        </w:rPr>
        <w:t>V/v triển khai hoạt động, tuyên truyền, phổ biến về tác hại</w:t>
      </w:r>
      <w:r w:rsidRPr="00771458">
        <w:rPr>
          <w:rFonts w:asciiTheme="majorHAnsi" w:eastAsia="Times New Roman" w:hAnsiTheme="majorHAnsi" w:cstheme="majorHAnsi"/>
          <w:color w:val="000000"/>
          <w:szCs w:val="28"/>
          <w:bdr w:val="none" w:sz="0" w:space="0" w:color="auto" w:frame="1"/>
          <w:lang w:eastAsia="vi-VN"/>
        </w:rPr>
        <w:br/>
      </w:r>
      <w:r w:rsidRPr="00771458">
        <w:rPr>
          <w:rFonts w:asciiTheme="majorHAnsi" w:eastAsia="Times New Roman" w:hAnsiTheme="majorHAnsi" w:cstheme="majorHAnsi"/>
          <w:b/>
          <w:bCs/>
          <w:color w:val="000000"/>
          <w:szCs w:val="28"/>
          <w:bdr w:val="none" w:sz="0" w:space="0" w:color="auto" w:frame="1"/>
          <w:lang w:eastAsia="vi-VN"/>
        </w:rPr>
        <w:t>của thuốc lá năm học 20</w:t>
      </w:r>
      <w:r w:rsidR="00022773">
        <w:rPr>
          <w:rFonts w:asciiTheme="majorHAnsi" w:eastAsia="Times New Roman" w:hAnsiTheme="majorHAnsi" w:cstheme="majorHAnsi"/>
          <w:b/>
          <w:bCs/>
          <w:color w:val="000000"/>
          <w:szCs w:val="28"/>
          <w:bdr w:val="none" w:sz="0" w:space="0" w:color="auto" w:frame="1"/>
          <w:lang w:val="en-US" w:eastAsia="vi-VN"/>
        </w:rPr>
        <w:t>21-2022</w:t>
      </w:r>
    </w:p>
    <w:p w14:paraId="7E7FC2C9" w14:textId="1A1892CE" w:rsidR="00771458" w:rsidRDefault="00771458" w:rsidP="00771458">
      <w:pPr>
        <w:spacing w:after="0" w:line="240" w:lineRule="auto"/>
        <w:rPr>
          <w:rFonts w:asciiTheme="majorHAnsi" w:eastAsia="Times New Roman" w:hAnsiTheme="majorHAnsi" w:cstheme="majorHAnsi"/>
          <w:color w:val="000000"/>
          <w:szCs w:val="28"/>
          <w:bdr w:val="none" w:sz="0" w:space="0" w:color="auto" w:frame="1"/>
          <w:lang w:eastAsia="vi-VN"/>
        </w:rPr>
      </w:pPr>
      <w:r w:rsidRPr="00771458">
        <w:rPr>
          <w:rFonts w:asciiTheme="majorHAnsi" w:eastAsia="Times New Roman" w:hAnsiTheme="majorHAnsi" w:cstheme="majorHAnsi"/>
          <w:color w:val="000000"/>
          <w:szCs w:val="28"/>
          <w:lang w:eastAsia="vi-VN"/>
        </w:rPr>
        <w:br/>
      </w:r>
      <w:r w:rsidRPr="00771458">
        <w:rPr>
          <w:rFonts w:asciiTheme="majorHAnsi" w:eastAsia="Times New Roman" w:hAnsiTheme="majorHAnsi" w:cstheme="majorHAnsi"/>
          <w:color w:val="000000"/>
          <w:szCs w:val="28"/>
          <w:bdr w:val="none" w:sz="0" w:space="0" w:color="auto" w:frame="1"/>
          <w:lang w:eastAsia="vi-VN"/>
        </w:rPr>
        <w:t>          Căn cứ Luật số</w:t>
      </w:r>
      <w:r w:rsidR="002858CE">
        <w:rPr>
          <w:rFonts w:asciiTheme="majorHAnsi" w:eastAsia="Times New Roman" w:hAnsiTheme="majorHAnsi" w:cstheme="majorHAnsi"/>
          <w:color w:val="000000"/>
          <w:szCs w:val="28"/>
          <w:bdr w:val="none" w:sz="0" w:space="0" w:color="auto" w:frame="1"/>
          <w:lang w:val="en-US" w:eastAsia="vi-VN"/>
        </w:rPr>
        <w:t>:</w:t>
      </w:r>
      <w:r w:rsidRPr="00771458">
        <w:rPr>
          <w:rFonts w:asciiTheme="majorHAnsi" w:eastAsia="Times New Roman" w:hAnsiTheme="majorHAnsi" w:cstheme="majorHAnsi"/>
          <w:color w:val="000000"/>
          <w:szCs w:val="28"/>
          <w:bdr w:val="none" w:sz="0" w:space="0" w:color="auto" w:frame="1"/>
          <w:lang w:eastAsia="vi-VN"/>
        </w:rPr>
        <w:t xml:space="preserve"> 09/2012/QH13, </w:t>
      </w:r>
      <w:r w:rsidR="006B2E4D">
        <w:rPr>
          <w:rFonts w:asciiTheme="majorHAnsi" w:eastAsia="Times New Roman" w:hAnsiTheme="majorHAnsi" w:cstheme="majorHAnsi"/>
          <w:color w:val="000000"/>
          <w:szCs w:val="28"/>
          <w:bdr w:val="none" w:sz="0" w:space="0" w:color="auto" w:frame="1"/>
          <w:lang w:val="en-US" w:eastAsia="vi-VN"/>
        </w:rPr>
        <w:t xml:space="preserve">ngày 18/06/2012 </w:t>
      </w:r>
      <w:r w:rsidRPr="00771458">
        <w:rPr>
          <w:rFonts w:asciiTheme="majorHAnsi" w:eastAsia="Times New Roman" w:hAnsiTheme="majorHAnsi" w:cstheme="majorHAnsi"/>
          <w:color w:val="000000"/>
          <w:szCs w:val="28"/>
          <w:bdr w:val="none" w:sz="0" w:space="0" w:color="auto" w:frame="1"/>
          <w:lang w:eastAsia="vi-VN"/>
        </w:rPr>
        <w:t>của Quốc hội: Luật, phòng chống tác hại thuốc lá;</w:t>
      </w:r>
    </w:p>
    <w:p w14:paraId="10DA2C8C" w14:textId="73B6D681" w:rsidR="006B2E4D" w:rsidRDefault="006B2E4D" w:rsidP="006B2E4D">
      <w:pPr>
        <w:shd w:val="clear" w:color="auto" w:fill="FFFFFF"/>
        <w:spacing w:after="0" w:line="240" w:lineRule="auto"/>
        <w:textAlignment w:val="baseline"/>
        <w:rPr>
          <w:rFonts w:asciiTheme="majorHAnsi" w:eastAsia="Times New Roman" w:hAnsiTheme="majorHAnsi" w:cstheme="majorHAnsi"/>
          <w:color w:val="000000"/>
          <w:szCs w:val="28"/>
          <w:bdr w:val="none" w:sz="0" w:space="0" w:color="auto" w:frame="1"/>
          <w:lang w:eastAsia="vi-VN"/>
        </w:rPr>
      </w:pPr>
      <w:r w:rsidRPr="00771458">
        <w:rPr>
          <w:rFonts w:asciiTheme="majorHAnsi" w:eastAsia="Times New Roman" w:hAnsiTheme="majorHAnsi" w:cstheme="majorHAnsi"/>
          <w:color w:val="000000"/>
          <w:szCs w:val="28"/>
          <w:bdr w:val="none" w:sz="0" w:space="0" w:color="auto" w:frame="1"/>
          <w:lang w:eastAsia="vi-VN"/>
        </w:rPr>
        <w:t>          Căn cứ Nghị định số 77/2013/NĐ-CP, ngày 17/7/2013 của Chính phủ quy định chi tiết thi hành Luật phòng, chống tác hại của thuốc lá về một số biện pháp phòng, chống tác hại của thuốc lá;</w:t>
      </w:r>
    </w:p>
    <w:p w14:paraId="0A022F38" w14:textId="7591626D" w:rsidR="006B2E4D" w:rsidRPr="00D7737A" w:rsidRDefault="00205D5D" w:rsidP="00D7737A">
      <w:pPr>
        <w:shd w:val="clear" w:color="auto" w:fill="FFFFFF"/>
        <w:spacing w:after="0" w:line="240" w:lineRule="auto"/>
        <w:ind w:firstLine="720"/>
        <w:textAlignment w:val="baseline"/>
        <w:rPr>
          <w:rFonts w:asciiTheme="majorHAnsi" w:eastAsia="Times New Roman" w:hAnsiTheme="majorHAnsi" w:cstheme="majorHAnsi"/>
          <w:color w:val="000000"/>
          <w:szCs w:val="28"/>
          <w:bdr w:val="none" w:sz="0" w:space="0" w:color="auto" w:frame="1"/>
          <w:lang w:val="en-US" w:eastAsia="vi-VN"/>
        </w:rPr>
      </w:pPr>
      <w:r w:rsidRPr="00771458">
        <w:rPr>
          <w:rFonts w:asciiTheme="majorHAnsi" w:eastAsia="Times New Roman" w:hAnsiTheme="majorHAnsi" w:cstheme="majorHAnsi"/>
          <w:color w:val="000000"/>
          <w:szCs w:val="28"/>
          <w:bdr w:val="none" w:sz="0" w:space="0" w:color="auto" w:frame="1"/>
          <w:lang w:eastAsia="vi-VN"/>
        </w:rPr>
        <w:t xml:space="preserve">Căn cứ </w:t>
      </w:r>
      <w:r>
        <w:rPr>
          <w:rFonts w:asciiTheme="majorHAnsi" w:eastAsia="Times New Roman" w:hAnsiTheme="majorHAnsi" w:cstheme="majorHAnsi"/>
          <w:color w:val="000000"/>
          <w:szCs w:val="28"/>
          <w:bdr w:val="none" w:sz="0" w:space="0" w:color="auto" w:frame="1"/>
          <w:lang w:val="en-US" w:eastAsia="vi-VN"/>
        </w:rPr>
        <w:t>Luật số: 43/2019/QH14. Ngày 14/06/2019 của Quốc hội: Luật Giáo dục;</w:t>
      </w:r>
    </w:p>
    <w:p w14:paraId="44D1C656" w14:textId="77777777" w:rsidR="00D7737A" w:rsidRDefault="00771458" w:rsidP="00E33BB9">
      <w:pPr>
        <w:shd w:val="clear" w:color="auto" w:fill="FFFFFF"/>
        <w:spacing w:after="0" w:line="240" w:lineRule="auto"/>
        <w:textAlignment w:val="baseline"/>
        <w:rPr>
          <w:rFonts w:asciiTheme="majorHAnsi" w:eastAsia="Times New Roman" w:hAnsiTheme="majorHAnsi" w:cstheme="majorHAnsi"/>
          <w:color w:val="000000"/>
          <w:szCs w:val="28"/>
          <w:bdr w:val="none" w:sz="0" w:space="0" w:color="auto" w:frame="1"/>
          <w:lang w:eastAsia="vi-VN"/>
        </w:rPr>
      </w:pPr>
      <w:r w:rsidRPr="00771458">
        <w:rPr>
          <w:rFonts w:asciiTheme="majorHAnsi" w:eastAsia="Times New Roman" w:hAnsiTheme="majorHAnsi" w:cstheme="majorHAnsi"/>
          <w:color w:val="000000"/>
          <w:szCs w:val="28"/>
          <w:bdr w:val="none" w:sz="0" w:space="0" w:color="auto" w:frame="1"/>
          <w:lang w:eastAsia="vi-VN"/>
        </w:rPr>
        <w:t xml:space="preserve">          Căn cứ </w:t>
      </w:r>
      <w:r w:rsidR="005F1B81">
        <w:rPr>
          <w:rFonts w:asciiTheme="majorHAnsi" w:eastAsia="Times New Roman" w:hAnsiTheme="majorHAnsi" w:cstheme="majorHAnsi"/>
          <w:color w:val="000000"/>
          <w:szCs w:val="28"/>
          <w:bdr w:val="none" w:sz="0" w:space="0" w:color="auto" w:frame="1"/>
          <w:lang w:val="en-US" w:eastAsia="vi-VN"/>
        </w:rPr>
        <w:t xml:space="preserve">Thông tư Số 32/2020/TT-BGD ĐT, ngày 15/09/2020 Ban hành </w:t>
      </w:r>
      <w:r w:rsidRPr="00771458">
        <w:rPr>
          <w:rFonts w:asciiTheme="majorHAnsi" w:eastAsia="Times New Roman" w:hAnsiTheme="majorHAnsi" w:cstheme="majorHAnsi"/>
          <w:color w:val="000000"/>
          <w:szCs w:val="28"/>
          <w:bdr w:val="none" w:sz="0" w:space="0" w:color="auto" w:frame="1"/>
          <w:lang w:eastAsia="vi-VN"/>
        </w:rPr>
        <w:t xml:space="preserve">Điều lệ trường THCS, trường THPT và trường phổ thông có nhiều cấp học </w:t>
      </w:r>
    </w:p>
    <w:p w14:paraId="508435A4" w14:textId="0ECF613B" w:rsidR="00205D5D" w:rsidRPr="00D7737A" w:rsidRDefault="00771458" w:rsidP="00E33BB9">
      <w:pPr>
        <w:shd w:val="clear" w:color="auto" w:fill="FFFFFF"/>
        <w:spacing w:after="0" w:line="240" w:lineRule="auto"/>
        <w:textAlignment w:val="baseline"/>
        <w:rPr>
          <w:rFonts w:asciiTheme="majorHAnsi" w:eastAsia="Times New Roman" w:hAnsiTheme="majorHAnsi" w:cstheme="majorHAnsi"/>
          <w:color w:val="000000"/>
          <w:szCs w:val="28"/>
          <w:bdr w:val="none" w:sz="0" w:space="0" w:color="auto" w:frame="1"/>
          <w:lang w:eastAsia="vi-VN"/>
        </w:rPr>
      </w:pPr>
      <w:r w:rsidRPr="00771458">
        <w:rPr>
          <w:rFonts w:asciiTheme="majorHAnsi" w:eastAsia="Times New Roman" w:hAnsiTheme="majorHAnsi" w:cstheme="majorHAnsi"/>
          <w:color w:val="000000"/>
          <w:szCs w:val="28"/>
          <w:bdr w:val="none" w:sz="0" w:space="0" w:color="auto" w:frame="1"/>
          <w:lang w:eastAsia="vi-VN"/>
        </w:rPr>
        <w:br/>
      </w:r>
      <w:r w:rsidR="00205D5D">
        <w:rPr>
          <w:lang w:val="en-US"/>
        </w:rPr>
        <w:t xml:space="preserve">           Căn cứ </w:t>
      </w:r>
      <w:r w:rsidR="00E33BB9">
        <w:t xml:space="preserve"> Chỉ thị số 11/CT-UBND ngày 09 tháng 5 năm 2017 của Ủy ban nhân dân tỉnh Thừa Thiên Huế về việc Tăng cường thực thi luật phòng, chống tác hại của thuốc lá trên địa bàn tỉnh Thừa Thiên Huế. </w:t>
      </w:r>
    </w:p>
    <w:p w14:paraId="799BB9DD" w14:textId="41588905" w:rsidR="00E33BB9" w:rsidRDefault="00205D5D" w:rsidP="00E33BB9">
      <w:pPr>
        <w:shd w:val="clear" w:color="auto" w:fill="FFFFFF"/>
        <w:spacing w:after="0" w:line="240" w:lineRule="auto"/>
        <w:textAlignment w:val="baseline"/>
        <w:rPr>
          <w:rFonts w:asciiTheme="majorHAnsi" w:eastAsia="Times New Roman" w:hAnsiTheme="majorHAnsi" w:cstheme="majorHAnsi"/>
          <w:color w:val="000000"/>
          <w:szCs w:val="28"/>
          <w:bdr w:val="none" w:sz="0" w:space="0" w:color="auto" w:frame="1"/>
          <w:lang w:eastAsia="vi-VN"/>
        </w:rPr>
      </w:pPr>
      <w:r>
        <w:rPr>
          <w:lang w:val="en-US"/>
        </w:rPr>
        <w:t xml:space="preserve">            Căn cứ K</w:t>
      </w:r>
      <w:r w:rsidR="00E33BB9">
        <w:t>ế hoạch số 09/KHBCĐ, ngày 02 tháng 02 năm 2021 của Ban Chỉ đạo phòng chống tác hại của thuốc lá tỉnh Thừa Thiên Huế về việc Kế hoạch phòng, chống tác hại của thuốc lá tỉnh Thừa Thiên Huế năm 2021-2022</w:t>
      </w:r>
    </w:p>
    <w:p w14:paraId="280B4212" w14:textId="77777777" w:rsidR="00F43B83" w:rsidRPr="00771458" w:rsidRDefault="00F43B83" w:rsidP="00771458">
      <w:pPr>
        <w:shd w:val="clear" w:color="auto" w:fill="FFFFFF"/>
        <w:spacing w:after="0" w:line="240" w:lineRule="auto"/>
        <w:textAlignment w:val="baseline"/>
        <w:rPr>
          <w:rFonts w:asciiTheme="majorHAnsi" w:eastAsia="Times New Roman" w:hAnsiTheme="majorHAnsi" w:cstheme="majorHAnsi"/>
          <w:color w:val="000000"/>
          <w:szCs w:val="28"/>
          <w:lang w:eastAsia="vi-VN"/>
        </w:rPr>
      </w:pPr>
    </w:p>
    <w:p w14:paraId="3A5CA877" w14:textId="0E5D049C" w:rsidR="00F43B83" w:rsidRPr="005F6CDD" w:rsidRDefault="00771458" w:rsidP="00771458">
      <w:pPr>
        <w:spacing w:after="0" w:line="240" w:lineRule="auto"/>
        <w:rPr>
          <w:rFonts w:asciiTheme="majorHAnsi" w:eastAsia="Times New Roman" w:hAnsiTheme="majorHAnsi" w:cstheme="majorHAnsi"/>
          <w:color w:val="000000"/>
          <w:szCs w:val="28"/>
          <w:bdr w:val="none" w:sz="0" w:space="0" w:color="auto" w:frame="1"/>
          <w:lang w:val="en-US" w:eastAsia="vi-VN"/>
        </w:rPr>
      </w:pPr>
      <w:r w:rsidRPr="00771458">
        <w:rPr>
          <w:rFonts w:asciiTheme="majorHAnsi" w:eastAsia="Times New Roman" w:hAnsiTheme="majorHAnsi" w:cstheme="majorHAnsi"/>
          <w:color w:val="000000"/>
          <w:szCs w:val="28"/>
          <w:bdr w:val="none" w:sz="0" w:space="0" w:color="auto" w:frame="1"/>
          <w:lang w:eastAsia="vi-VN"/>
        </w:rPr>
        <w:t xml:space="preserve">          Căn cứ Quyết định số </w:t>
      </w:r>
      <w:r w:rsidR="00205D5D">
        <w:rPr>
          <w:rFonts w:asciiTheme="majorHAnsi" w:eastAsia="Times New Roman" w:hAnsiTheme="majorHAnsi" w:cstheme="majorHAnsi"/>
          <w:color w:val="000000"/>
          <w:szCs w:val="28"/>
          <w:bdr w:val="none" w:sz="0" w:space="0" w:color="auto" w:frame="1"/>
          <w:lang w:val="en-US" w:eastAsia="vi-VN"/>
        </w:rPr>
        <w:t>…..</w:t>
      </w:r>
      <w:r w:rsidRPr="00771458">
        <w:rPr>
          <w:rFonts w:asciiTheme="majorHAnsi" w:eastAsia="Times New Roman" w:hAnsiTheme="majorHAnsi" w:cstheme="majorHAnsi"/>
          <w:color w:val="000000"/>
          <w:szCs w:val="28"/>
          <w:bdr w:val="none" w:sz="0" w:space="0" w:color="auto" w:frame="1"/>
          <w:lang w:eastAsia="vi-VN"/>
        </w:rPr>
        <w:t>/</w:t>
      </w:r>
      <w:r w:rsidR="005F6CDD">
        <w:rPr>
          <w:rFonts w:asciiTheme="majorHAnsi" w:eastAsia="Times New Roman" w:hAnsiTheme="majorHAnsi" w:cstheme="majorHAnsi"/>
          <w:color w:val="000000"/>
          <w:szCs w:val="28"/>
          <w:bdr w:val="none" w:sz="0" w:space="0" w:color="auto" w:frame="1"/>
          <w:lang w:val="en-US" w:eastAsia="vi-VN"/>
        </w:rPr>
        <w:t>KH-THCS</w:t>
      </w:r>
      <w:r w:rsidRPr="00771458">
        <w:rPr>
          <w:rFonts w:asciiTheme="majorHAnsi" w:eastAsia="Times New Roman" w:hAnsiTheme="majorHAnsi" w:cstheme="majorHAnsi"/>
          <w:color w:val="000000"/>
          <w:szCs w:val="28"/>
          <w:bdr w:val="none" w:sz="0" w:space="0" w:color="auto" w:frame="1"/>
          <w:lang w:eastAsia="vi-VN"/>
        </w:rPr>
        <w:t xml:space="preserve">, ngày của Hiệu trưởng </w:t>
      </w:r>
      <w:r w:rsidR="005F6CDD">
        <w:rPr>
          <w:rFonts w:asciiTheme="majorHAnsi" w:eastAsia="Times New Roman" w:hAnsiTheme="majorHAnsi" w:cstheme="majorHAnsi"/>
          <w:color w:val="000000"/>
          <w:szCs w:val="28"/>
          <w:bdr w:val="none" w:sz="0" w:space="0" w:color="auto" w:frame="1"/>
          <w:lang w:val="en-US" w:eastAsia="vi-VN"/>
        </w:rPr>
        <w:t xml:space="preserve">THCS Phong Hải </w:t>
      </w:r>
      <w:r w:rsidRPr="00771458">
        <w:rPr>
          <w:rFonts w:asciiTheme="majorHAnsi" w:eastAsia="Times New Roman" w:hAnsiTheme="majorHAnsi" w:cstheme="majorHAnsi"/>
          <w:color w:val="000000"/>
          <w:szCs w:val="28"/>
          <w:bdr w:val="none" w:sz="0" w:space="0" w:color="auto" w:frame="1"/>
          <w:lang w:eastAsia="vi-VN"/>
        </w:rPr>
        <w:t>về việc kiện toàn Ban chỉ đạo phòng, chống tác hại thuốc lá</w:t>
      </w:r>
      <w:r w:rsidR="005F6CDD">
        <w:rPr>
          <w:rFonts w:asciiTheme="majorHAnsi" w:eastAsia="Times New Roman" w:hAnsiTheme="majorHAnsi" w:cstheme="majorHAnsi"/>
          <w:color w:val="000000"/>
          <w:szCs w:val="28"/>
          <w:bdr w:val="none" w:sz="0" w:space="0" w:color="auto" w:frame="1"/>
          <w:lang w:val="en-US" w:eastAsia="vi-VN"/>
        </w:rPr>
        <w:t xml:space="preserve"> năm học 2021-2022</w:t>
      </w:r>
    </w:p>
    <w:p w14:paraId="171C3206" w14:textId="3D5DF006" w:rsidR="00F43B83" w:rsidRDefault="00771458" w:rsidP="00771458">
      <w:pPr>
        <w:spacing w:after="0" w:line="240" w:lineRule="auto"/>
        <w:rPr>
          <w:rFonts w:asciiTheme="majorHAnsi" w:eastAsia="Times New Roman" w:hAnsiTheme="majorHAnsi" w:cstheme="majorHAnsi"/>
          <w:color w:val="000000"/>
          <w:szCs w:val="28"/>
          <w:bdr w:val="none" w:sz="0" w:space="0" w:color="auto" w:frame="1"/>
          <w:lang w:eastAsia="vi-VN"/>
        </w:rPr>
      </w:pPr>
      <w:r w:rsidRPr="00771458">
        <w:rPr>
          <w:rFonts w:asciiTheme="majorHAnsi" w:eastAsia="Times New Roman" w:hAnsiTheme="majorHAnsi" w:cstheme="majorHAnsi"/>
          <w:color w:val="000000"/>
          <w:szCs w:val="28"/>
          <w:bdr w:val="none" w:sz="0" w:space="0" w:color="auto" w:frame="1"/>
          <w:lang w:eastAsia="vi-VN"/>
        </w:rPr>
        <w:br/>
        <w:t xml:space="preserve">          Trường </w:t>
      </w:r>
      <w:r w:rsidR="00F43B83">
        <w:rPr>
          <w:rFonts w:asciiTheme="majorHAnsi" w:eastAsia="Times New Roman" w:hAnsiTheme="majorHAnsi" w:cstheme="majorHAnsi"/>
          <w:color w:val="000000"/>
          <w:szCs w:val="28"/>
          <w:bdr w:val="none" w:sz="0" w:space="0" w:color="auto" w:frame="1"/>
          <w:lang w:val="en-US" w:eastAsia="vi-VN"/>
        </w:rPr>
        <w:t xml:space="preserve">THCS Phong Hải </w:t>
      </w:r>
      <w:r w:rsidRPr="00771458">
        <w:rPr>
          <w:rFonts w:asciiTheme="majorHAnsi" w:eastAsia="Times New Roman" w:hAnsiTheme="majorHAnsi" w:cstheme="majorHAnsi"/>
          <w:color w:val="000000"/>
          <w:szCs w:val="28"/>
          <w:bdr w:val="none" w:sz="0" w:space="0" w:color="auto" w:frame="1"/>
          <w:lang w:eastAsia="vi-VN"/>
        </w:rPr>
        <w:t>xây dựng kế hoạch thực hiện Chương trình phòng, chống tác hại thuốc lá năm học 20</w:t>
      </w:r>
      <w:r w:rsidR="00F43B83">
        <w:rPr>
          <w:rFonts w:asciiTheme="majorHAnsi" w:eastAsia="Times New Roman" w:hAnsiTheme="majorHAnsi" w:cstheme="majorHAnsi"/>
          <w:color w:val="000000"/>
          <w:szCs w:val="28"/>
          <w:bdr w:val="none" w:sz="0" w:space="0" w:color="auto" w:frame="1"/>
          <w:lang w:val="en-US" w:eastAsia="vi-VN"/>
        </w:rPr>
        <w:t>21-2022</w:t>
      </w:r>
      <w:r w:rsidRPr="00771458">
        <w:rPr>
          <w:rFonts w:asciiTheme="majorHAnsi" w:eastAsia="Times New Roman" w:hAnsiTheme="majorHAnsi" w:cstheme="majorHAnsi"/>
          <w:color w:val="000000"/>
          <w:szCs w:val="28"/>
          <w:bdr w:val="none" w:sz="0" w:space="0" w:color="auto" w:frame="1"/>
          <w:lang w:eastAsia="vi-VN"/>
        </w:rPr>
        <w:t xml:space="preserve"> cụ thể như sau:</w:t>
      </w:r>
    </w:p>
    <w:p w14:paraId="13669704" w14:textId="77777777" w:rsidR="00F43B83" w:rsidRDefault="00771458" w:rsidP="00771458">
      <w:pPr>
        <w:spacing w:after="0" w:line="240" w:lineRule="auto"/>
        <w:rPr>
          <w:rFonts w:asciiTheme="majorHAnsi" w:eastAsia="Times New Roman" w:hAnsiTheme="majorHAnsi" w:cstheme="majorHAnsi"/>
          <w:b/>
          <w:bCs/>
          <w:color w:val="000000"/>
          <w:szCs w:val="28"/>
          <w:bdr w:val="none" w:sz="0" w:space="0" w:color="auto" w:frame="1"/>
          <w:lang w:eastAsia="vi-VN"/>
        </w:rPr>
      </w:pPr>
      <w:r w:rsidRPr="00771458">
        <w:rPr>
          <w:rFonts w:asciiTheme="majorHAnsi" w:eastAsia="Times New Roman" w:hAnsiTheme="majorHAnsi" w:cstheme="majorHAnsi"/>
          <w:color w:val="000000"/>
          <w:szCs w:val="28"/>
          <w:bdr w:val="none" w:sz="0" w:space="0" w:color="auto" w:frame="1"/>
          <w:lang w:eastAsia="vi-VN"/>
        </w:rPr>
        <w:br/>
      </w:r>
      <w:r w:rsidRPr="00771458">
        <w:rPr>
          <w:rFonts w:asciiTheme="majorHAnsi" w:eastAsia="Times New Roman" w:hAnsiTheme="majorHAnsi" w:cstheme="majorHAnsi"/>
          <w:b/>
          <w:bCs/>
          <w:color w:val="000000"/>
          <w:szCs w:val="28"/>
          <w:bdr w:val="none" w:sz="0" w:space="0" w:color="auto" w:frame="1"/>
          <w:lang w:eastAsia="vi-VN"/>
        </w:rPr>
        <w:t>          I. MỤC ĐÍCH, YÊU CẦU</w:t>
      </w:r>
    </w:p>
    <w:p w14:paraId="44B49C81" w14:textId="57CDF616" w:rsidR="00771458" w:rsidRPr="00771458" w:rsidRDefault="00771458" w:rsidP="00771458">
      <w:pPr>
        <w:spacing w:after="0" w:line="240" w:lineRule="auto"/>
        <w:rPr>
          <w:rFonts w:asciiTheme="majorHAnsi" w:eastAsia="Times New Roman" w:hAnsiTheme="majorHAnsi" w:cstheme="majorHAnsi"/>
          <w:szCs w:val="28"/>
          <w:lang w:eastAsia="vi-VN"/>
        </w:rPr>
      </w:pPr>
      <w:r w:rsidRPr="00771458">
        <w:rPr>
          <w:rFonts w:asciiTheme="majorHAnsi" w:eastAsia="Times New Roman" w:hAnsiTheme="majorHAnsi" w:cstheme="majorHAnsi"/>
          <w:color w:val="000000"/>
          <w:szCs w:val="28"/>
          <w:bdr w:val="none" w:sz="0" w:space="0" w:color="auto" w:frame="1"/>
          <w:lang w:eastAsia="vi-VN"/>
        </w:rPr>
        <w:br/>
      </w:r>
      <w:r w:rsidRPr="00771458">
        <w:rPr>
          <w:rFonts w:asciiTheme="majorHAnsi" w:eastAsia="Times New Roman" w:hAnsiTheme="majorHAnsi" w:cstheme="majorHAnsi"/>
          <w:b/>
          <w:bCs/>
          <w:color w:val="000000"/>
          <w:szCs w:val="28"/>
          <w:bdr w:val="none" w:sz="0" w:space="0" w:color="auto" w:frame="1"/>
          <w:lang w:eastAsia="vi-VN"/>
        </w:rPr>
        <w:t>          1. Mục đích</w:t>
      </w:r>
    </w:p>
    <w:p w14:paraId="0BFB3420" w14:textId="77777777" w:rsidR="00F43B83" w:rsidRDefault="00771458" w:rsidP="00771458">
      <w:pPr>
        <w:shd w:val="clear" w:color="auto" w:fill="FFFFFF"/>
        <w:spacing w:after="0" w:line="240" w:lineRule="auto"/>
        <w:textAlignment w:val="baseline"/>
        <w:rPr>
          <w:rFonts w:asciiTheme="majorHAnsi" w:eastAsia="Times New Roman" w:hAnsiTheme="majorHAnsi" w:cstheme="majorHAnsi"/>
          <w:color w:val="000000"/>
          <w:szCs w:val="28"/>
          <w:bdr w:val="none" w:sz="0" w:space="0" w:color="auto" w:frame="1"/>
          <w:lang w:eastAsia="vi-VN"/>
        </w:rPr>
      </w:pPr>
      <w:r w:rsidRPr="00771458">
        <w:rPr>
          <w:rFonts w:asciiTheme="majorHAnsi" w:eastAsia="Times New Roman" w:hAnsiTheme="majorHAnsi" w:cstheme="majorHAnsi"/>
          <w:color w:val="000000"/>
          <w:szCs w:val="28"/>
          <w:bdr w:val="none" w:sz="0" w:space="0" w:color="auto" w:frame="1"/>
          <w:lang w:eastAsia="vi-VN"/>
        </w:rPr>
        <w:t>        Nâng cao nhận thức của cán bộ, giáo viên, nhân viên và học sinh về tác hại của thuốc lá, lợi ích của môi trường không khói thuốc, các quy định của Luật phòng, chống tác hại thuốc lá và các văn bản hướng dẫn.</w:t>
      </w:r>
    </w:p>
    <w:p w14:paraId="5FE4D1C9" w14:textId="3F0B6AAB" w:rsidR="00771458" w:rsidRDefault="00771458" w:rsidP="00771458">
      <w:pPr>
        <w:shd w:val="clear" w:color="auto" w:fill="FFFFFF"/>
        <w:spacing w:after="0" w:line="240" w:lineRule="auto"/>
        <w:textAlignment w:val="baseline"/>
        <w:rPr>
          <w:rFonts w:asciiTheme="majorHAnsi" w:eastAsia="Times New Roman" w:hAnsiTheme="majorHAnsi" w:cstheme="majorHAnsi"/>
          <w:color w:val="000000"/>
          <w:szCs w:val="28"/>
          <w:bdr w:val="none" w:sz="0" w:space="0" w:color="auto" w:frame="1"/>
          <w:lang w:eastAsia="vi-VN"/>
        </w:rPr>
      </w:pPr>
      <w:r w:rsidRPr="00771458">
        <w:rPr>
          <w:rFonts w:asciiTheme="majorHAnsi" w:eastAsia="Times New Roman" w:hAnsiTheme="majorHAnsi" w:cstheme="majorHAnsi"/>
          <w:color w:val="000000"/>
          <w:szCs w:val="28"/>
          <w:bdr w:val="none" w:sz="0" w:space="0" w:color="auto" w:frame="1"/>
          <w:lang w:eastAsia="vi-VN"/>
        </w:rPr>
        <w:lastRenderedPageBreak/>
        <w:br/>
        <w:t>         Nâng cao năng lực cho các cán bộ, giáo viên, nhân viên và học sinh tham gia các hoạt động phòng, chống tác hại của thuốc lá. Tăng cường công tác kiểm tra, giám sát, đánh giá kết quả các hoạt động phòng, chống tác hại của thuốc lá.</w:t>
      </w:r>
    </w:p>
    <w:p w14:paraId="3408010E" w14:textId="77777777" w:rsidR="00F43B83" w:rsidRPr="00771458" w:rsidRDefault="00F43B83" w:rsidP="00771458">
      <w:pPr>
        <w:shd w:val="clear" w:color="auto" w:fill="FFFFFF"/>
        <w:spacing w:after="0" w:line="240" w:lineRule="auto"/>
        <w:textAlignment w:val="baseline"/>
        <w:rPr>
          <w:rFonts w:asciiTheme="majorHAnsi" w:eastAsia="Times New Roman" w:hAnsiTheme="majorHAnsi" w:cstheme="majorHAnsi"/>
          <w:color w:val="000000"/>
          <w:szCs w:val="28"/>
          <w:lang w:eastAsia="vi-VN"/>
        </w:rPr>
      </w:pPr>
    </w:p>
    <w:p w14:paraId="6850EC73" w14:textId="77777777" w:rsidR="00771458" w:rsidRPr="00771458" w:rsidRDefault="00771458" w:rsidP="00771458">
      <w:pPr>
        <w:spacing w:after="0" w:line="240" w:lineRule="auto"/>
        <w:rPr>
          <w:rFonts w:asciiTheme="majorHAnsi" w:eastAsia="Times New Roman" w:hAnsiTheme="majorHAnsi" w:cstheme="majorHAnsi"/>
          <w:szCs w:val="28"/>
          <w:lang w:eastAsia="vi-VN"/>
        </w:rPr>
      </w:pPr>
      <w:r w:rsidRPr="00771458">
        <w:rPr>
          <w:rFonts w:asciiTheme="majorHAnsi" w:eastAsia="Times New Roman" w:hAnsiTheme="majorHAnsi" w:cstheme="majorHAnsi"/>
          <w:b/>
          <w:bCs/>
          <w:color w:val="000000"/>
          <w:szCs w:val="28"/>
          <w:bdr w:val="none" w:sz="0" w:space="0" w:color="auto" w:frame="1"/>
          <w:lang w:eastAsia="vi-VN"/>
        </w:rPr>
        <w:t>           2. Yêu cầu</w:t>
      </w:r>
    </w:p>
    <w:p w14:paraId="2A5C1F97" w14:textId="77777777" w:rsidR="00F43B83" w:rsidRDefault="00771458" w:rsidP="00771458">
      <w:pPr>
        <w:shd w:val="clear" w:color="auto" w:fill="FFFFFF"/>
        <w:spacing w:after="0" w:line="240" w:lineRule="auto"/>
        <w:textAlignment w:val="baseline"/>
        <w:rPr>
          <w:rFonts w:asciiTheme="majorHAnsi" w:eastAsia="Times New Roman" w:hAnsiTheme="majorHAnsi" w:cstheme="majorHAnsi"/>
          <w:color w:val="000000"/>
          <w:szCs w:val="28"/>
          <w:bdr w:val="none" w:sz="0" w:space="0" w:color="auto" w:frame="1"/>
          <w:lang w:eastAsia="vi-VN"/>
        </w:rPr>
      </w:pPr>
      <w:r w:rsidRPr="00771458">
        <w:rPr>
          <w:rFonts w:asciiTheme="majorHAnsi" w:eastAsia="Times New Roman" w:hAnsiTheme="majorHAnsi" w:cstheme="majorHAnsi"/>
          <w:color w:val="000000"/>
          <w:szCs w:val="28"/>
          <w:bdr w:val="none" w:sz="0" w:space="0" w:color="auto" w:frame="1"/>
          <w:lang w:eastAsia="vi-VN"/>
        </w:rPr>
        <w:t>          Cung cấp cho cán bộ, giáo viên, nhân viên và học sinh những kiến thức cơ bản nhất về công tác phòng, chống tác hại của thuốc lá; giúp CB, GV, NV và học sinh hiểu biết về tác hại của thuốc lá đối với bản thân, gia đình và xã hội, đồng thời nâng cao ý thức trách nhiệm của mỗi cá nhân trong công tác phòng, chống tác hại của thuốc lá.</w:t>
      </w:r>
    </w:p>
    <w:p w14:paraId="1DB231A1" w14:textId="77777777" w:rsidR="00F43B83" w:rsidRDefault="00771458" w:rsidP="00771458">
      <w:pPr>
        <w:shd w:val="clear" w:color="auto" w:fill="FFFFFF"/>
        <w:spacing w:after="0" w:line="240" w:lineRule="auto"/>
        <w:textAlignment w:val="baseline"/>
        <w:rPr>
          <w:rFonts w:asciiTheme="majorHAnsi" w:eastAsia="Times New Roman" w:hAnsiTheme="majorHAnsi" w:cstheme="majorHAnsi"/>
          <w:color w:val="000000"/>
          <w:szCs w:val="28"/>
          <w:bdr w:val="none" w:sz="0" w:space="0" w:color="auto" w:frame="1"/>
          <w:lang w:eastAsia="vi-VN"/>
        </w:rPr>
      </w:pPr>
      <w:r w:rsidRPr="00771458">
        <w:rPr>
          <w:rFonts w:asciiTheme="majorHAnsi" w:eastAsia="Times New Roman" w:hAnsiTheme="majorHAnsi" w:cstheme="majorHAnsi"/>
          <w:color w:val="000000"/>
          <w:szCs w:val="28"/>
          <w:bdr w:val="none" w:sz="0" w:space="0" w:color="auto" w:frame="1"/>
          <w:lang w:eastAsia="vi-VN"/>
        </w:rPr>
        <w:br/>
        <w:t>         Chú trọng giáo dục giới tính trong các giờ học chính khóa và ngoại khóa, tăng cường công tác tuyên truyền, phổ biến các văn bản Pháp luật về công tác phòng, chống tác hại của thuốc lá trong trường học. Đảm bảo 100% cán bộ, giáo viên và học sinh trong nhà trường được trang bị kiến thức và kỹ năng về công tác phòng, chống tác hại của thuốc lá.</w:t>
      </w:r>
    </w:p>
    <w:p w14:paraId="5DA38DC5" w14:textId="77777777" w:rsidR="00F43B83" w:rsidRDefault="00771458" w:rsidP="00771458">
      <w:pPr>
        <w:shd w:val="clear" w:color="auto" w:fill="FFFFFF"/>
        <w:spacing w:after="0" w:line="240" w:lineRule="auto"/>
        <w:textAlignment w:val="baseline"/>
        <w:rPr>
          <w:rFonts w:asciiTheme="majorHAnsi" w:eastAsia="Times New Roman" w:hAnsiTheme="majorHAnsi" w:cstheme="majorHAnsi"/>
          <w:color w:val="000000"/>
          <w:szCs w:val="28"/>
          <w:bdr w:val="none" w:sz="0" w:space="0" w:color="auto" w:frame="1"/>
          <w:lang w:eastAsia="vi-VN"/>
        </w:rPr>
      </w:pPr>
      <w:r w:rsidRPr="00771458">
        <w:rPr>
          <w:rFonts w:asciiTheme="majorHAnsi" w:eastAsia="Times New Roman" w:hAnsiTheme="majorHAnsi" w:cstheme="majorHAnsi"/>
          <w:color w:val="000000"/>
          <w:szCs w:val="28"/>
          <w:bdr w:val="none" w:sz="0" w:space="0" w:color="auto" w:frame="1"/>
          <w:lang w:eastAsia="vi-VN"/>
        </w:rPr>
        <w:br/>
        <w:t>         Không hút thuốc lá trong và ngoài khuôn viên nhà trường, bao gồm toàn thể cán bộ, giáo viên, nhân viên và học sinh.</w:t>
      </w:r>
    </w:p>
    <w:p w14:paraId="3EDAD463" w14:textId="77777777" w:rsidR="00F43B83" w:rsidRDefault="00771458" w:rsidP="00771458">
      <w:pPr>
        <w:shd w:val="clear" w:color="auto" w:fill="FFFFFF"/>
        <w:spacing w:after="0" w:line="240" w:lineRule="auto"/>
        <w:textAlignment w:val="baseline"/>
        <w:rPr>
          <w:rFonts w:asciiTheme="majorHAnsi" w:eastAsia="Times New Roman" w:hAnsiTheme="majorHAnsi" w:cstheme="majorHAnsi"/>
          <w:color w:val="000000"/>
          <w:szCs w:val="28"/>
          <w:bdr w:val="none" w:sz="0" w:space="0" w:color="auto" w:frame="1"/>
          <w:lang w:eastAsia="vi-VN"/>
        </w:rPr>
      </w:pPr>
      <w:r w:rsidRPr="00771458">
        <w:rPr>
          <w:rFonts w:asciiTheme="majorHAnsi" w:eastAsia="Times New Roman" w:hAnsiTheme="majorHAnsi" w:cstheme="majorHAnsi"/>
          <w:color w:val="000000"/>
          <w:szCs w:val="28"/>
          <w:bdr w:val="none" w:sz="0" w:space="0" w:color="auto" w:frame="1"/>
          <w:lang w:eastAsia="vi-VN"/>
        </w:rPr>
        <w:br/>
        <w:t>Góp phần thực hiện giảm tỷ lệ mắc các bệnh liên quan đến thuốc lá như: ung thư phổi, cao huyết áp, tim mạch,… đảm bảo cho mọi người được sống trong môi trường trong lành.</w:t>
      </w:r>
    </w:p>
    <w:p w14:paraId="038BEF38" w14:textId="6682B15B" w:rsidR="00771458" w:rsidRPr="00771458" w:rsidRDefault="00771458" w:rsidP="00771458">
      <w:pPr>
        <w:shd w:val="clear" w:color="auto" w:fill="FFFFFF"/>
        <w:spacing w:after="0" w:line="240" w:lineRule="auto"/>
        <w:textAlignment w:val="baseline"/>
        <w:rPr>
          <w:rFonts w:asciiTheme="majorHAnsi" w:eastAsia="Times New Roman" w:hAnsiTheme="majorHAnsi" w:cstheme="majorHAnsi"/>
          <w:color w:val="000000"/>
          <w:szCs w:val="28"/>
          <w:lang w:eastAsia="vi-VN"/>
        </w:rPr>
      </w:pPr>
      <w:r w:rsidRPr="00771458">
        <w:rPr>
          <w:rFonts w:asciiTheme="majorHAnsi" w:eastAsia="Times New Roman" w:hAnsiTheme="majorHAnsi" w:cstheme="majorHAnsi"/>
          <w:color w:val="000000"/>
          <w:szCs w:val="28"/>
          <w:bdr w:val="none" w:sz="0" w:space="0" w:color="auto" w:frame="1"/>
          <w:lang w:eastAsia="vi-VN"/>
        </w:rPr>
        <w:br/>
        <w:t>          Thực hiện nếp sống văn minh nơi công cộng, trường học.</w:t>
      </w:r>
    </w:p>
    <w:p w14:paraId="25C7C928" w14:textId="77777777" w:rsidR="00F43B83" w:rsidRDefault="00771458" w:rsidP="00771458">
      <w:pPr>
        <w:spacing w:after="0" w:line="240" w:lineRule="auto"/>
        <w:rPr>
          <w:rFonts w:asciiTheme="majorHAnsi" w:eastAsia="Times New Roman" w:hAnsiTheme="majorHAnsi" w:cstheme="majorHAnsi"/>
          <w:b/>
          <w:bCs/>
          <w:color w:val="000000"/>
          <w:szCs w:val="28"/>
          <w:bdr w:val="none" w:sz="0" w:space="0" w:color="auto" w:frame="1"/>
          <w:lang w:eastAsia="vi-VN"/>
        </w:rPr>
      </w:pPr>
      <w:r w:rsidRPr="00771458">
        <w:rPr>
          <w:rFonts w:asciiTheme="majorHAnsi" w:eastAsia="Times New Roman" w:hAnsiTheme="majorHAnsi" w:cstheme="majorHAnsi"/>
          <w:b/>
          <w:bCs/>
          <w:color w:val="000000"/>
          <w:szCs w:val="28"/>
          <w:bdr w:val="none" w:sz="0" w:space="0" w:color="auto" w:frame="1"/>
          <w:lang w:eastAsia="vi-VN"/>
        </w:rPr>
        <w:t>          II. MỤC TIÊU CỤ THỂ</w:t>
      </w:r>
    </w:p>
    <w:p w14:paraId="3627BCAD" w14:textId="77777777" w:rsidR="00B4125E" w:rsidRDefault="00771458" w:rsidP="00771458">
      <w:pPr>
        <w:spacing w:after="0" w:line="240" w:lineRule="auto"/>
        <w:rPr>
          <w:rFonts w:asciiTheme="majorHAnsi" w:eastAsia="Times New Roman" w:hAnsiTheme="majorHAnsi" w:cstheme="majorHAnsi"/>
          <w:color w:val="000000"/>
          <w:szCs w:val="28"/>
          <w:bdr w:val="none" w:sz="0" w:space="0" w:color="auto" w:frame="1"/>
          <w:lang w:eastAsia="vi-VN"/>
        </w:rPr>
      </w:pPr>
      <w:r w:rsidRPr="00771458">
        <w:rPr>
          <w:rFonts w:asciiTheme="majorHAnsi" w:eastAsia="Times New Roman" w:hAnsiTheme="majorHAnsi" w:cstheme="majorHAnsi"/>
          <w:color w:val="000000"/>
          <w:szCs w:val="28"/>
          <w:bdr w:val="none" w:sz="0" w:space="0" w:color="auto" w:frame="1"/>
          <w:lang w:eastAsia="vi-VN"/>
        </w:rPr>
        <w:br/>
        <w:t>          1. Triển khai đến 100% cán bộ, giáo viên, nhân viên và học sinh về kế hoạch thực hiện chương trình phòng, chống tác hại thuốc lá.</w:t>
      </w:r>
    </w:p>
    <w:p w14:paraId="2A64D8FD" w14:textId="62641FE0" w:rsidR="00771458" w:rsidRPr="00771458" w:rsidRDefault="00771458" w:rsidP="00771458">
      <w:pPr>
        <w:spacing w:after="0" w:line="240" w:lineRule="auto"/>
        <w:rPr>
          <w:rFonts w:asciiTheme="majorHAnsi" w:eastAsia="Times New Roman" w:hAnsiTheme="majorHAnsi" w:cstheme="majorHAnsi"/>
          <w:szCs w:val="28"/>
          <w:lang w:eastAsia="vi-VN"/>
        </w:rPr>
      </w:pPr>
      <w:r w:rsidRPr="00771458">
        <w:rPr>
          <w:rFonts w:asciiTheme="majorHAnsi" w:eastAsia="Times New Roman" w:hAnsiTheme="majorHAnsi" w:cstheme="majorHAnsi"/>
          <w:color w:val="000000"/>
          <w:szCs w:val="28"/>
          <w:bdr w:val="none" w:sz="0" w:space="0" w:color="auto" w:frame="1"/>
          <w:lang w:eastAsia="vi-VN"/>
        </w:rPr>
        <w:br/>
        <w:t>          2. Các đồng chí trưởng tổ chức các đoàn thể, tổ chuyên môn, văn phòng phụ trách giám sát việc thực hiện chương trình phòng, chống tác hại thuốc lá thuộc tổ chức quản lí.</w:t>
      </w:r>
    </w:p>
    <w:p w14:paraId="79E52ABD" w14:textId="77777777" w:rsidR="00771458" w:rsidRPr="00771458" w:rsidRDefault="00771458" w:rsidP="00771458">
      <w:pPr>
        <w:shd w:val="clear" w:color="auto" w:fill="FFFFFF"/>
        <w:spacing w:after="0" w:line="240" w:lineRule="auto"/>
        <w:textAlignment w:val="baseline"/>
        <w:rPr>
          <w:rFonts w:asciiTheme="majorHAnsi" w:eastAsia="Times New Roman" w:hAnsiTheme="majorHAnsi" w:cstheme="majorHAnsi"/>
          <w:color w:val="000000"/>
          <w:szCs w:val="28"/>
          <w:lang w:eastAsia="vi-VN"/>
        </w:rPr>
      </w:pPr>
      <w:r w:rsidRPr="00771458">
        <w:rPr>
          <w:rFonts w:asciiTheme="majorHAnsi" w:eastAsia="Times New Roman" w:hAnsiTheme="majorHAnsi" w:cstheme="majorHAnsi"/>
          <w:color w:val="000000"/>
          <w:szCs w:val="28"/>
          <w:bdr w:val="none" w:sz="0" w:space="0" w:color="auto" w:frame="1"/>
          <w:lang w:eastAsia="vi-VN"/>
        </w:rPr>
        <w:t>          3. Tuyên truyền, cung cấp thông tin và hiểu về tác hại của hút thuốc lá, hút thuốc lá thụ động; triển khai vận động và cam kết không hút thuốc lá trong toàn thể đội ngũ và học sinh.</w:t>
      </w:r>
    </w:p>
    <w:p w14:paraId="57B9C5F4" w14:textId="77777777" w:rsidR="00B4125E" w:rsidRDefault="00771458" w:rsidP="00771458">
      <w:pPr>
        <w:spacing w:after="0" w:line="240" w:lineRule="auto"/>
        <w:rPr>
          <w:rFonts w:asciiTheme="majorHAnsi" w:eastAsia="Times New Roman" w:hAnsiTheme="majorHAnsi" w:cstheme="majorHAnsi"/>
          <w:color w:val="000000"/>
          <w:szCs w:val="28"/>
          <w:bdr w:val="none" w:sz="0" w:space="0" w:color="auto" w:frame="1"/>
          <w:lang w:eastAsia="vi-VN"/>
        </w:rPr>
      </w:pPr>
      <w:r w:rsidRPr="00771458">
        <w:rPr>
          <w:rFonts w:asciiTheme="majorHAnsi" w:eastAsia="Times New Roman" w:hAnsiTheme="majorHAnsi" w:cstheme="majorHAnsi"/>
          <w:color w:val="000000"/>
          <w:szCs w:val="28"/>
          <w:bdr w:val="none" w:sz="0" w:space="0" w:color="auto" w:frame="1"/>
          <w:lang w:eastAsia="vi-VN"/>
        </w:rPr>
        <w:t>          4. 100% đoàn viên thanh niên, đoàn viên công đoàn không hút thuốc lá.</w:t>
      </w:r>
      <w:r w:rsidRPr="00771458">
        <w:rPr>
          <w:rFonts w:asciiTheme="majorHAnsi" w:eastAsia="Times New Roman" w:hAnsiTheme="majorHAnsi" w:cstheme="majorHAnsi"/>
          <w:color w:val="000000"/>
          <w:szCs w:val="28"/>
          <w:bdr w:val="none" w:sz="0" w:space="0" w:color="auto" w:frame="1"/>
          <w:lang w:eastAsia="vi-VN"/>
        </w:rPr>
        <w:br/>
        <w:t>          5. Phấn đấu toàn diện thực hiện không khói thuốc lá trong nhà trường.</w:t>
      </w:r>
      <w:r w:rsidRPr="00771458">
        <w:rPr>
          <w:rFonts w:asciiTheme="majorHAnsi" w:eastAsia="Times New Roman" w:hAnsiTheme="majorHAnsi" w:cstheme="majorHAnsi"/>
          <w:color w:val="000000"/>
          <w:szCs w:val="28"/>
          <w:bdr w:val="none" w:sz="0" w:space="0" w:color="auto" w:frame="1"/>
          <w:lang w:eastAsia="vi-VN"/>
        </w:rPr>
        <w:br/>
        <w:t>          6. Cấm hút thuốc trong các phòng học, phòng làm việc, phòng ở, trong khuôn viên nhà trường.</w:t>
      </w:r>
    </w:p>
    <w:p w14:paraId="577408D1" w14:textId="77777777" w:rsidR="00B4125E" w:rsidRDefault="00771458" w:rsidP="00771458">
      <w:pPr>
        <w:spacing w:after="0" w:line="240" w:lineRule="auto"/>
        <w:rPr>
          <w:rFonts w:asciiTheme="majorHAnsi" w:eastAsia="Times New Roman" w:hAnsiTheme="majorHAnsi" w:cstheme="majorHAnsi"/>
          <w:color w:val="000000"/>
          <w:szCs w:val="28"/>
          <w:bdr w:val="none" w:sz="0" w:space="0" w:color="auto" w:frame="1"/>
          <w:lang w:eastAsia="vi-VN"/>
        </w:rPr>
      </w:pPr>
      <w:r w:rsidRPr="00771458">
        <w:rPr>
          <w:rFonts w:asciiTheme="majorHAnsi" w:eastAsia="Times New Roman" w:hAnsiTheme="majorHAnsi" w:cstheme="majorHAnsi"/>
          <w:color w:val="000000"/>
          <w:szCs w:val="28"/>
          <w:bdr w:val="none" w:sz="0" w:space="0" w:color="auto" w:frame="1"/>
          <w:lang w:eastAsia="vi-VN"/>
        </w:rPr>
        <w:lastRenderedPageBreak/>
        <w:br/>
        <w:t>          7. Các khu vực trong khuôn viên có treo biển “Không hút thuốc lá” và nhắc nhở khi có người hút thuốc lá.</w:t>
      </w:r>
    </w:p>
    <w:p w14:paraId="36EDC292" w14:textId="0CEC11D0" w:rsidR="00771458" w:rsidRDefault="00771458" w:rsidP="00771458">
      <w:pPr>
        <w:spacing w:after="0" w:line="240" w:lineRule="auto"/>
        <w:rPr>
          <w:rFonts w:asciiTheme="majorHAnsi" w:eastAsia="Times New Roman" w:hAnsiTheme="majorHAnsi" w:cstheme="majorHAnsi"/>
          <w:b/>
          <w:bCs/>
          <w:color w:val="000000"/>
          <w:szCs w:val="28"/>
          <w:bdr w:val="none" w:sz="0" w:space="0" w:color="auto" w:frame="1"/>
          <w:lang w:eastAsia="vi-VN"/>
        </w:rPr>
      </w:pPr>
      <w:r w:rsidRPr="00771458">
        <w:rPr>
          <w:rFonts w:asciiTheme="majorHAnsi" w:eastAsia="Times New Roman" w:hAnsiTheme="majorHAnsi" w:cstheme="majorHAnsi"/>
          <w:color w:val="000000"/>
          <w:szCs w:val="28"/>
          <w:bdr w:val="none" w:sz="0" w:space="0" w:color="auto" w:frame="1"/>
          <w:lang w:eastAsia="vi-VN"/>
        </w:rPr>
        <w:br/>
      </w:r>
      <w:r w:rsidRPr="00771458">
        <w:rPr>
          <w:rFonts w:asciiTheme="majorHAnsi" w:eastAsia="Times New Roman" w:hAnsiTheme="majorHAnsi" w:cstheme="majorHAnsi"/>
          <w:b/>
          <w:bCs/>
          <w:color w:val="000000"/>
          <w:szCs w:val="28"/>
          <w:bdr w:val="none" w:sz="0" w:space="0" w:color="auto" w:frame="1"/>
          <w:lang w:eastAsia="vi-VN"/>
        </w:rPr>
        <w:t>          III. NỘI DUNG THỰC HIỆN</w:t>
      </w:r>
    </w:p>
    <w:p w14:paraId="67A583C7" w14:textId="2D307463" w:rsidR="00771458" w:rsidRPr="00771458" w:rsidRDefault="00771458" w:rsidP="00771458">
      <w:pPr>
        <w:spacing w:after="0" w:line="240" w:lineRule="auto"/>
        <w:rPr>
          <w:rFonts w:asciiTheme="majorHAnsi" w:eastAsia="Times New Roman" w:hAnsiTheme="majorHAnsi" w:cstheme="majorHAnsi"/>
          <w:szCs w:val="28"/>
          <w:lang w:eastAsia="vi-VN"/>
        </w:rPr>
      </w:pPr>
      <w:r w:rsidRPr="00771458">
        <w:rPr>
          <w:rFonts w:asciiTheme="majorHAnsi" w:eastAsia="Times New Roman" w:hAnsiTheme="majorHAnsi" w:cstheme="majorHAnsi"/>
          <w:color w:val="000000"/>
          <w:szCs w:val="28"/>
          <w:bdr w:val="none" w:sz="0" w:space="0" w:color="auto" w:frame="1"/>
          <w:lang w:eastAsia="vi-VN"/>
        </w:rPr>
        <w:br/>
      </w:r>
      <w:r w:rsidRPr="00771458">
        <w:rPr>
          <w:rFonts w:asciiTheme="majorHAnsi" w:eastAsia="Times New Roman" w:hAnsiTheme="majorHAnsi" w:cstheme="majorHAnsi"/>
          <w:b/>
          <w:bCs/>
          <w:color w:val="000000"/>
          <w:szCs w:val="28"/>
          <w:bdr w:val="none" w:sz="0" w:space="0" w:color="auto" w:frame="1"/>
          <w:lang w:eastAsia="vi-VN"/>
        </w:rPr>
        <w:t>          1. Thành lập Ban chỉ đạo</w:t>
      </w:r>
    </w:p>
    <w:p w14:paraId="055DCCC4" w14:textId="260E2D69" w:rsidR="00771458" w:rsidRDefault="00771458" w:rsidP="00771458">
      <w:pPr>
        <w:shd w:val="clear" w:color="auto" w:fill="FFFFFF"/>
        <w:spacing w:after="0" w:line="240" w:lineRule="auto"/>
        <w:textAlignment w:val="baseline"/>
        <w:rPr>
          <w:rFonts w:asciiTheme="majorHAnsi" w:eastAsia="Times New Roman" w:hAnsiTheme="majorHAnsi" w:cstheme="majorHAnsi"/>
          <w:color w:val="000000"/>
          <w:szCs w:val="28"/>
          <w:bdr w:val="none" w:sz="0" w:space="0" w:color="auto" w:frame="1"/>
          <w:lang w:eastAsia="vi-VN"/>
        </w:rPr>
      </w:pPr>
      <w:r w:rsidRPr="00771458">
        <w:rPr>
          <w:rFonts w:asciiTheme="majorHAnsi" w:eastAsia="Times New Roman" w:hAnsiTheme="majorHAnsi" w:cstheme="majorHAnsi"/>
          <w:color w:val="000000"/>
          <w:szCs w:val="28"/>
          <w:bdr w:val="none" w:sz="0" w:space="0" w:color="auto" w:frame="1"/>
          <w:lang w:eastAsia="vi-VN"/>
        </w:rPr>
        <w:t>         Kiện toàn Ban chỉ đạo công tác phòng, chống tác hại thuốc lá trong trường học năm học 20</w:t>
      </w:r>
      <w:r w:rsidR="00B4125E">
        <w:rPr>
          <w:rFonts w:asciiTheme="majorHAnsi" w:eastAsia="Times New Roman" w:hAnsiTheme="majorHAnsi" w:cstheme="majorHAnsi"/>
          <w:color w:val="000000"/>
          <w:szCs w:val="28"/>
          <w:bdr w:val="none" w:sz="0" w:space="0" w:color="auto" w:frame="1"/>
          <w:lang w:val="en-US" w:eastAsia="vi-VN"/>
        </w:rPr>
        <w:t>21</w:t>
      </w:r>
      <w:r w:rsidRPr="00771458">
        <w:rPr>
          <w:rFonts w:asciiTheme="majorHAnsi" w:eastAsia="Times New Roman" w:hAnsiTheme="majorHAnsi" w:cstheme="majorHAnsi"/>
          <w:color w:val="000000"/>
          <w:szCs w:val="28"/>
          <w:bdr w:val="none" w:sz="0" w:space="0" w:color="auto" w:frame="1"/>
          <w:lang w:eastAsia="vi-VN"/>
        </w:rPr>
        <w:t>-20</w:t>
      </w:r>
      <w:r w:rsidR="00B4125E">
        <w:rPr>
          <w:rFonts w:asciiTheme="majorHAnsi" w:eastAsia="Times New Roman" w:hAnsiTheme="majorHAnsi" w:cstheme="majorHAnsi"/>
          <w:color w:val="000000"/>
          <w:szCs w:val="28"/>
          <w:bdr w:val="none" w:sz="0" w:space="0" w:color="auto" w:frame="1"/>
          <w:lang w:val="en-US" w:eastAsia="vi-VN"/>
        </w:rPr>
        <w:t>22</w:t>
      </w:r>
      <w:r w:rsidRPr="00771458">
        <w:rPr>
          <w:rFonts w:asciiTheme="majorHAnsi" w:eastAsia="Times New Roman" w:hAnsiTheme="majorHAnsi" w:cstheme="majorHAnsi"/>
          <w:color w:val="000000"/>
          <w:szCs w:val="28"/>
          <w:bdr w:val="none" w:sz="0" w:space="0" w:color="auto" w:frame="1"/>
          <w:lang w:eastAsia="vi-VN"/>
        </w:rPr>
        <w:t xml:space="preserve"> của đơn vị, bao gồm các thành viên đại diện cho chính quyền và các tổ chức đoàn thể; phân công rõ trách nhiệm cho từng cá nhân phụ trách, chịu sự theo dõi, giám sát của hiệu trưởng nhà trường.</w:t>
      </w:r>
    </w:p>
    <w:p w14:paraId="64F49D02" w14:textId="77777777" w:rsidR="00771458" w:rsidRDefault="00771458" w:rsidP="00771458">
      <w:pPr>
        <w:shd w:val="clear" w:color="auto" w:fill="FFFFFF"/>
        <w:spacing w:after="0" w:line="240" w:lineRule="auto"/>
        <w:textAlignment w:val="baseline"/>
        <w:rPr>
          <w:rFonts w:asciiTheme="majorHAnsi" w:eastAsia="Times New Roman" w:hAnsiTheme="majorHAnsi" w:cstheme="majorHAnsi"/>
          <w:color w:val="000000"/>
          <w:szCs w:val="28"/>
          <w:bdr w:val="none" w:sz="0" w:space="0" w:color="auto" w:frame="1"/>
          <w:lang w:eastAsia="vi-VN"/>
        </w:rPr>
      </w:pPr>
      <w:r w:rsidRPr="00771458">
        <w:rPr>
          <w:rFonts w:asciiTheme="majorHAnsi" w:eastAsia="Times New Roman" w:hAnsiTheme="majorHAnsi" w:cstheme="majorHAnsi"/>
          <w:color w:val="000000"/>
          <w:szCs w:val="28"/>
          <w:bdr w:val="none" w:sz="0" w:space="0" w:color="auto" w:frame="1"/>
          <w:lang w:eastAsia="vi-VN"/>
        </w:rPr>
        <w:br/>
      </w:r>
      <w:r w:rsidRPr="00771458">
        <w:rPr>
          <w:rFonts w:asciiTheme="majorHAnsi" w:eastAsia="Times New Roman" w:hAnsiTheme="majorHAnsi" w:cstheme="majorHAnsi"/>
          <w:b/>
          <w:bCs/>
          <w:color w:val="000000"/>
          <w:szCs w:val="28"/>
          <w:bdr w:val="none" w:sz="0" w:space="0" w:color="auto" w:frame="1"/>
          <w:lang w:eastAsia="vi-VN"/>
        </w:rPr>
        <w:t>         2. Công tác tổ chức giáo dục tuyên truyền phòng, chống tác hại thuốc lá</w:t>
      </w:r>
      <w:r w:rsidRPr="00771458">
        <w:rPr>
          <w:rFonts w:asciiTheme="majorHAnsi" w:eastAsia="Times New Roman" w:hAnsiTheme="majorHAnsi" w:cstheme="majorHAnsi"/>
          <w:color w:val="000000"/>
          <w:szCs w:val="28"/>
          <w:bdr w:val="none" w:sz="0" w:space="0" w:color="auto" w:frame="1"/>
          <w:lang w:eastAsia="vi-VN"/>
        </w:rPr>
        <w:br/>
        <w:t>        Tổ chức tuyên truyền, phổ biến Luật phòng, chống tác hại thuốc lá, triển khai thực hiện Nghị định số 77/2013/NĐ-CP, ngày 17/7/2013 của Chính phủ quy định chi tiết thi hành Luật phòng, chống tác hại của thuốc lá về một số biện pháp phòng, chống tác hại của thuốc lá.</w:t>
      </w:r>
    </w:p>
    <w:p w14:paraId="2FAB5367" w14:textId="77777777" w:rsidR="005F6CDD" w:rsidRDefault="005F6CDD" w:rsidP="005F6CDD">
      <w:pPr>
        <w:shd w:val="clear" w:color="auto" w:fill="FFFFFF"/>
        <w:spacing w:after="0" w:line="240" w:lineRule="auto"/>
        <w:textAlignment w:val="baseline"/>
        <w:rPr>
          <w:rFonts w:asciiTheme="majorHAnsi" w:eastAsia="Times New Roman" w:hAnsiTheme="majorHAnsi" w:cstheme="majorHAnsi"/>
          <w:color w:val="000000"/>
          <w:szCs w:val="28"/>
          <w:bdr w:val="none" w:sz="0" w:space="0" w:color="auto" w:frame="1"/>
          <w:lang w:eastAsia="vi-VN"/>
        </w:rPr>
      </w:pPr>
      <w:r>
        <w:rPr>
          <w:rFonts w:asciiTheme="majorHAnsi" w:eastAsia="Times New Roman" w:hAnsiTheme="majorHAnsi" w:cstheme="majorHAnsi"/>
          <w:color w:val="000000"/>
          <w:szCs w:val="28"/>
          <w:bdr w:val="none" w:sz="0" w:space="0" w:color="auto" w:frame="1"/>
          <w:lang w:val="en-US" w:eastAsia="vi-VN"/>
        </w:rPr>
        <w:t xml:space="preserve">         </w:t>
      </w:r>
      <w:r w:rsidR="007827AD">
        <w:rPr>
          <w:rFonts w:asciiTheme="majorHAnsi" w:eastAsia="Times New Roman" w:hAnsiTheme="majorHAnsi" w:cstheme="majorHAnsi"/>
          <w:color w:val="000000"/>
          <w:szCs w:val="28"/>
          <w:bdr w:val="none" w:sz="0" w:space="0" w:color="auto" w:frame="1"/>
          <w:lang w:val="en-US" w:eastAsia="vi-VN"/>
        </w:rPr>
        <w:t xml:space="preserve">Thực hiện </w:t>
      </w:r>
      <w:r>
        <w:rPr>
          <w:lang w:val="en-US"/>
        </w:rPr>
        <w:t>K</w:t>
      </w:r>
      <w:r>
        <w:t>ế hoạch số 09/KHBCĐ, ngày 02 tháng 02 năm 2021 của Ban Chỉ đạo phòng chống tác hại của thuốc lá tỉnh Thừa Thiên Huế về việc Kế hoạch phòng, chống tác hại của thuốc lá tỉnh Thừa Thiên Huế năm 2021-2022</w:t>
      </w:r>
    </w:p>
    <w:p w14:paraId="53BD5184" w14:textId="78FC22A5" w:rsidR="00771458" w:rsidRPr="005F6CDD" w:rsidRDefault="00771458" w:rsidP="00771458">
      <w:pPr>
        <w:shd w:val="clear" w:color="auto" w:fill="FFFFFF"/>
        <w:spacing w:after="0" w:line="240" w:lineRule="auto"/>
        <w:textAlignment w:val="baseline"/>
        <w:rPr>
          <w:rFonts w:asciiTheme="majorHAnsi" w:eastAsia="Times New Roman" w:hAnsiTheme="majorHAnsi" w:cstheme="majorHAnsi"/>
          <w:b/>
          <w:bCs/>
          <w:color w:val="000000"/>
          <w:szCs w:val="28"/>
          <w:bdr w:val="none" w:sz="0" w:space="0" w:color="auto" w:frame="1"/>
          <w:lang w:eastAsia="vi-VN"/>
        </w:rPr>
      </w:pPr>
      <w:r w:rsidRPr="00771458">
        <w:rPr>
          <w:rFonts w:asciiTheme="majorHAnsi" w:eastAsia="Times New Roman" w:hAnsiTheme="majorHAnsi" w:cstheme="majorHAnsi"/>
          <w:color w:val="000000"/>
          <w:szCs w:val="28"/>
          <w:bdr w:val="none" w:sz="0" w:space="0" w:color="auto" w:frame="1"/>
          <w:lang w:eastAsia="vi-VN"/>
        </w:rPr>
        <w:br/>
        <w:t>         Tuyên truyền vào các buổi ngoại khóa, sinh hoạt nội trú, dưới cờ về phòng, chống tác hại của thuốc lá như: Họp Hội đồng sư phạm, chương trình phát thanh đoàn trường, đăng tải trên Website của nhà trường.</w:t>
      </w:r>
    </w:p>
    <w:p w14:paraId="58C6A3AE" w14:textId="16750518" w:rsidR="00771458" w:rsidRDefault="00771458" w:rsidP="00771458">
      <w:pPr>
        <w:spacing w:after="0" w:line="240" w:lineRule="auto"/>
        <w:rPr>
          <w:rFonts w:asciiTheme="majorHAnsi" w:eastAsia="Times New Roman" w:hAnsiTheme="majorHAnsi" w:cstheme="majorHAnsi"/>
          <w:color w:val="000000"/>
          <w:szCs w:val="28"/>
          <w:bdr w:val="none" w:sz="0" w:space="0" w:color="auto" w:frame="1"/>
          <w:lang w:eastAsia="vi-VN"/>
        </w:rPr>
      </w:pPr>
      <w:r w:rsidRPr="00771458">
        <w:rPr>
          <w:rFonts w:asciiTheme="majorHAnsi" w:eastAsia="Times New Roman" w:hAnsiTheme="majorHAnsi" w:cstheme="majorHAnsi"/>
          <w:color w:val="000000"/>
          <w:szCs w:val="28"/>
          <w:bdr w:val="none" w:sz="0" w:space="0" w:color="auto" w:frame="1"/>
          <w:lang w:eastAsia="vi-VN"/>
        </w:rPr>
        <w:t>          Nghiêm cấm để các tổ chức và cá nhân tổ chức các hoạt động văn hóa, nghệ thuật, thể thao, vui chơi giải trí; các hoạt động giáo dục, chăm sóc sức khỏe, hội thảo khoa học và các hoạt động xã hội khác có gắn với việc quảng cáo các sản phẩm thuốc lá trong trường học.</w:t>
      </w:r>
    </w:p>
    <w:p w14:paraId="751E5862" w14:textId="6724C843" w:rsidR="005908F3" w:rsidRPr="005918DD" w:rsidRDefault="005918DD" w:rsidP="005908F3">
      <w:pPr>
        <w:spacing w:before="100" w:beforeAutospacing="1" w:after="100" w:afterAutospacing="1" w:line="216" w:lineRule="atLeast"/>
        <w:rPr>
          <w:rFonts w:ascii="Arial" w:eastAsia="Times New Roman" w:hAnsi="Arial" w:cs="Arial"/>
          <w:color w:val="000000"/>
          <w:szCs w:val="28"/>
          <w:lang w:eastAsia="vi-VN"/>
        </w:rPr>
      </w:pPr>
      <w:r w:rsidRPr="005918DD">
        <w:rPr>
          <w:rFonts w:eastAsia="Times New Roman" w:cs="Times New Roman"/>
          <w:color w:val="000000"/>
          <w:szCs w:val="28"/>
          <w:lang w:val="en-US" w:eastAsia="vi-VN"/>
        </w:rPr>
        <w:t xml:space="preserve">            </w:t>
      </w:r>
      <w:r w:rsidR="005908F3" w:rsidRPr="005918DD">
        <w:rPr>
          <w:rFonts w:eastAsia="Times New Roman" w:cs="Times New Roman"/>
          <w:color w:val="000000"/>
          <w:szCs w:val="28"/>
          <w:lang w:val="en-US" w:eastAsia="vi-VN"/>
        </w:rPr>
        <w:t xml:space="preserve"> Đẩy mạnh công tác tuyên truyền, giáo dục pháp luật về phòng chống tác hại của thuốc lá thông qua phát thanh măng non, trong các tiết chào cờ đầu tuần, hoạt động ngoại khóa, tọa đàm.</w:t>
      </w:r>
    </w:p>
    <w:p w14:paraId="2831A1E3" w14:textId="7DFC5F85" w:rsidR="005908F3" w:rsidRPr="005918DD" w:rsidRDefault="005908F3" w:rsidP="005908F3">
      <w:pPr>
        <w:spacing w:before="100" w:beforeAutospacing="1" w:after="100" w:afterAutospacing="1" w:line="216" w:lineRule="atLeast"/>
        <w:rPr>
          <w:rFonts w:ascii="Arial" w:eastAsia="Times New Roman" w:hAnsi="Arial" w:cs="Arial"/>
          <w:color w:val="000000"/>
          <w:szCs w:val="28"/>
          <w:lang w:eastAsia="vi-VN"/>
        </w:rPr>
      </w:pPr>
      <w:r w:rsidRPr="005918DD">
        <w:rPr>
          <w:rFonts w:eastAsia="Times New Roman" w:cs="Times New Roman"/>
          <w:color w:val="000000"/>
          <w:szCs w:val="28"/>
          <w:lang w:val="en-US" w:eastAsia="vi-VN"/>
        </w:rPr>
        <w:t xml:space="preserve"> </w:t>
      </w:r>
      <w:r w:rsidR="005918DD" w:rsidRPr="005918DD">
        <w:rPr>
          <w:rFonts w:eastAsia="Times New Roman" w:cs="Times New Roman"/>
          <w:color w:val="000000"/>
          <w:szCs w:val="28"/>
          <w:lang w:val="en-US" w:eastAsia="vi-VN"/>
        </w:rPr>
        <w:t xml:space="preserve">            </w:t>
      </w:r>
      <w:r w:rsidRPr="005918DD">
        <w:rPr>
          <w:rFonts w:eastAsia="Times New Roman" w:cs="Times New Roman"/>
          <w:color w:val="000000"/>
          <w:szCs w:val="28"/>
          <w:lang w:val="en-US" w:eastAsia="vi-VN"/>
        </w:rPr>
        <w:t>Tổ chức tuyên truyền và triển khai 100% HS kí cam kết không sử dụng, buôn bán, tàng trữ, vận chuyển thuốc lá. Đây là cơ sở xét hạnh kiểm HS khi có vi phạm.</w:t>
      </w:r>
    </w:p>
    <w:p w14:paraId="131C45BA" w14:textId="1AD3B93A" w:rsidR="005908F3" w:rsidRPr="005918DD" w:rsidRDefault="005918DD" w:rsidP="005908F3">
      <w:pPr>
        <w:spacing w:before="100" w:beforeAutospacing="1" w:after="100" w:afterAutospacing="1" w:line="216" w:lineRule="atLeast"/>
        <w:rPr>
          <w:rFonts w:ascii="Arial" w:eastAsia="Times New Roman" w:hAnsi="Arial" w:cs="Arial"/>
          <w:color w:val="000000"/>
          <w:szCs w:val="28"/>
          <w:lang w:eastAsia="vi-VN"/>
        </w:rPr>
      </w:pPr>
      <w:r w:rsidRPr="005918DD">
        <w:rPr>
          <w:rFonts w:eastAsia="Times New Roman" w:cs="Times New Roman"/>
          <w:color w:val="000000"/>
          <w:szCs w:val="28"/>
          <w:lang w:val="en-US" w:eastAsia="vi-VN"/>
        </w:rPr>
        <w:t xml:space="preserve">             </w:t>
      </w:r>
      <w:r w:rsidR="005908F3" w:rsidRPr="005918DD">
        <w:rPr>
          <w:rFonts w:eastAsia="Times New Roman" w:cs="Times New Roman"/>
          <w:color w:val="000000"/>
          <w:szCs w:val="28"/>
          <w:lang w:val="en-US" w:eastAsia="vi-VN"/>
        </w:rPr>
        <w:t xml:space="preserve">Thực hiện dạy lồng ghép với các môn Giáo dục công dân và HĐNGLL, các hoạt động sinh hoạt tập thể để HS biết rõ hiểm họa của thuốc lá nói chung </w:t>
      </w:r>
    </w:p>
    <w:p w14:paraId="3EABB641" w14:textId="3EE5B53E" w:rsidR="005908F3" w:rsidRPr="005918DD" w:rsidRDefault="005918DD" w:rsidP="005908F3">
      <w:pPr>
        <w:spacing w:before="100" w:beforeAutospacing="1" w:after="100" w:afterAutospacing="1" w:line="216" w:lineRule="atLeast"/>
        <w:ind w:right="49"/>
        <w:rPr>
          <w:rFonts w:ascii="Arial" w:eastAsia="Times New Roman" w:hAnsi="Arial" w:cs="Arial"/>
          <w:color w:val="000000"/>
          <w:szCs w:val="28"/>
          <w:lang w:eastAsia="vi-VN"/>
        </w:rPr>
      </w:pPr>
      <w:r w:rsidRPr="005918DD">
        <w:rPr>
          <w:rFonts w:eastAsia="Times New Roman" w:cs="Times New Roman"/>
          <w:color w:val="000000"/>
          <w:szCs w:val="28"/>
          <w:lang w:val="en-US" w:eastAsia="vi-VN"/>
        </w:rPr>
        <w:t xml:space="preserve">             </w:t>
      </w:r>
      <w:r w:rsidR="005908F3" w:rsidRPr="005918DD">
        <w:rPr>
          <w:rFonts w:eastAsia="Times New Roman" w:cs="Times New Roman"/>
          <w:color w:val="000000"/>
          <w:szCs w:val="28"/>
          <w:lang w:val="en-US" w:eastAsia="vi-VN"/>
        </w:rPr>
        <w:t xml:space="preserve">Nắm chắc các đối tượng học sinh cá biệt, phân công trách nhiệm giáo viên chủ nhiệm lớp, tổ chức Đoàn, Đội thường xuyên gần gũi, theo dõi, giúp đỡ </w:t>
      </w:r>
      <w:r w:rsidR="005908F3" w:rsidRPr="005918DD">
        <w:rPr>
          <w:rFonts w:eastAsia="Times New Roman" w:cs="Times New Roman"/>
          <w:color w:val="000000"/>
          <w:szCs w:val="28"/>
          <w:lang w:val="en-US" w:eastAsia="vi-VN"/>
        </w:rPr>
        <w:lastRenderedPageBreak/>
        <w:t>và phối hợp với gia đình để tăng cường công tác giáo dục tạo sự chuyển biến về thái độ, hành vi đạo đức, ý thức rèn luyện vươn lên.</w:t>
      </w:r>
    </w:p>
    <w:p w14:paraId="3BDA9D17" w14:textId="77777777" w:rsidR="0041065A" w:rsidRDefault="005908F3" w:rsidP="0041065A">
      <w:pPr>
        <w:spacing w:before="100" w:beforeAutospacing="1" w:after="100" w:afterAutospacing="1" w:line="216" w:lineRule="atLeast"/>
        <w:ind w:right="49" w:firstLine="720"/>
        <w:rPr>
          <w:rFonts w:ascii="Arial" w:eastAsia="Times New Roman" w:hAnsi="Arial" w:cs="Arial"/>
          <w:color w:val="000000"/>
          <w:szCs w:val="28"/>
          <w:lang w:eastAsia="vi-VN"/>
        </w:rPr>
      </w:pPr>
      <w:r w:rsidRPr="005918DD">
        <w:rPr>
          <w:rFonts w:eastAsia="Times New Roman" w:cs="Times New Roman"/>
          <w:color w:val="000000"/>
          <w:szCs w:val="28"/>
          <w:lang w:val="en-US" w:eastAsia="vi-VN"/>
        </w:rPr>
        <w:t>- Lập hòm thư góp ý, phát huy vai trò của cán sự lớp, phòng Tư vấn học đường, Ban an ninh nhằm nắm bắt tình hình học sinh có dấu hiệu sử dụng thuốc lá điện tử.</w:t>
      </w:r>
    </w:p>
    <w:p w14:paraId="38CFFFD3" w14:textId="3FBC74D3" w:rsidR="00771458" w:rsidRPr="0041065A" w:rsidRDefault="00771458" w:rsidP="0041065A">
      <w:pPr>
        <w:spacing w:before="100" w:beforeAutospacing="1" w:after="100" w:afterAutospacing="1" w:line="216" w:lineRule="atLeast"/>
        <w:ind w:right="49" w:firstLine="720"/>
        <w:rPr>
          <w:rFonts w:ascii="Arial" w:eastAsia="Times New Roman" w:hAnsi="Arial" w:cs="Arial"/>
          <w:color w:val="000000"/>
          <w:szCs w:val="28"/>
          <w:lang w:eastAsia="vi-VN"/>
        </w:rPr>
      </w:pPr>
      <w:r w:rsidRPr="00771458">
        <w:rPr>
          <w:rFonts w:asciiTheme="majorHAnsi" w:eastAsia="Times New Roman" w:hAnsiTheme="majorHAnsi" w:cstheme="majorHAnsi"/>
          <w:color w:val="000000"/>
          <w:szCs w:val="28"/>
          <w:bdr w:val="none" w:sz="0" w:space="0" w:color="auto" w:frame="1"/>
          <w:lang w:eastAsia="vi-VN"/>
        </w:rPr>
        <w:br/>
      </w:r>
      <w:r w:rsidRPr="0041065A">
        <w:rPr>
          <w:rFonts w:asciiTheme="majorHAnsi" w:eastAsia="Times New Roman" w:hAnsiTheme="majorHAnsi" w:cstheme="majorHAnsi"/>
          <w:b/>
          <w:bCs/>
          <w:color w:val="000000"/>
          <w:szCs w:val="28"/>
          <w:bdr w:val="none" w:sz="0" w:space="0" w:color="auto" w:frame="1"/>
          <w:lang w:eastAsia="vi-VN"/>
        </w:rPr>
        <w:t xml:space="preserve">           3. </w:t>
      </w:r>
      <w:r w:rsidR="0041065A" w:rsidRPr="0041065A">
        <w:rPr>
          <w:rFonts w:eastAsia="Times New Roman" w:cs="Times New Roman"/>
          <w:b/>
          <w:bCs/>
          <w:color w:val="000000"/>
          <w:szCs w:val="28"/>
          <w:lang w:val="en-US" w:eastAsia="vi-VN"/>
        </w:rPr>
        <w:t>Công tác phối hợp giữa gia đình - nhà trường - xã hội và các đoàn thể trong công tác phòng chống các tệ nạn xã hội.</w:t>
      </w:r>
    </w:p>
    <w:p w14:paraId="2354B3AD" w14:textId="756F9868" w:rsidR="006A1001" w:rsidRPr="0041065A" w:rsidRDefault="006A1001" w:rsidP="006A1001">
      <w:pPr>
        <w:spacing w:before="100" w:beforeAutospacing="1" w:after="100" w:afterAutospacing="1" w:line="216" w:lineRule="atLeast"/>
        <w:ind w:firstLine="720"/>
        <w:rPr>
          <w:rFonts w:ascii="Arial" w:eastAsia="Times New Roman" w:hAnsi="Arial" w:cs="Arial"/>
          <w:color w:val="000000"/>
          <w:szCs w:val="28"/>
          <w:lang w:eastAsia="vi-VN"/>
        </w:rPr>
      </w:pPr>
      <w:r w:rsidRPr="0041065A">
        <w:rPr>
          <w:rFonts w:eastAsia="Times New Roman" w:cs="Times New Roman"/>
          <w:color w:val="000000"/>
          <w:szCs w:val="28"/>
          <w:lang w:val="en-US" w:eastAsia="vi-VN"/>
        </w:rPr>
        <w:t>-Tổ chức chuyên đề phòng chống tác hại của thuốc lá. Thành phần tham gia: 100% CB, GV, NV và HS toàn trường.</w:t>
      </w:r>
    </w:p>
    <w:p w14:paraId="037DB929" w14:textId="5536B1A9" w:rsidR="006A1001" w:rsidRPr="0041065A" w:rsidRDefault="006A1001" w:rsidP="006A1001">
      <w:pPr>
        <w:spacing w:before="100" w:beforeAutospacing="1" w:after="100" w:afterAutospacing="1" w:line="216" w:lineRule="atLeast"/>
        <w:ind w:firstLine="540"/>
        <w:rPr>
          <w:rFonts w:ascii="Arial" w:eastAsia="Times New Roman" w:hAnsi="Arial" w:cs="Arial"/>
          <w:color w:val="000000"/>
          <w:szCs w:val="28"/>
          <w:lang w:eastAsia="vi-VN"/>
        </w:rPr>
      </w:pPr>
      <w:r w:rsidRPr="0041065A">
        <w:rPr>
          <w:rFonts w:eastAsia="Times New Roman" w:cs="Times New Roman"/>
          <w:color w:val="000000"/>
          <w:szCs w:val="28"/>
          <w:lang w:val="en-US" w:eastAsia="vi-VN"/>
        </w:rPr>
        <w:t xml:space="preserve"> Tăng cường sự phối hợp giữa nhà trường, gia đình và xã hội trong quản lý học sinh, không để tham gia các tệ nạn xã hội.</w:t>
      </w:r>
      <w:r w:rsidRPr="0041065A">
        <w:rPr>
          <w:rFonts w:asciiTheme="majorHAnsi" w:eastAsia="Times New Roman" w:hAnsiTheme="majorHAnsi" w:cstheme="majorHAnsi"/>
          <w:color w:val="000000"/>
          <w:szCs w:val="28"/>
          <w:bdr w:val="none" w:sz="0" w:space="0" w:color="auto" w:frame="1"/>
          <w:lang w:eastAsia="vi-VN"/>
        </w:rPr>
        <w:t xml:space="preserve"> Tổ chức cho cha mẹ học sinh và học sinh ký cam kết có các nội dung không hút thuốc lá và vi phạm pháp luật</w:t>
      </w:r>
    </w:p>
    <w:p w14:paraId="09350E0C" w14:textId="2E4A7F2E" w:rsidR="006A1001" w:rsidRPr="0041065A" w:rsidRDefault="006A1001" w:rsidP="006A1001">
      <w:pPr>
        <w:spacing w:before="100" w:beforeAutospacing="1" w:after="100" w:afterAutospacing="1" w:line="216" w:lineRule="atLeast"/>
        <w:ind w:right="49" w:firstLine="540"/>
        <w:rPr>
          <w:rFonts w:ascii="Arial" w:eastAsia="Times New Roman" w:hAnsi="Arial" w:cs="Arial"/>
          <w:color w:val="000000"/>
          <w:szCs w:val="28"/>
          <w:lang w:eastAsia="vi-VN"/>
        </w:rPr>
      </w:pPr>
      <w:r w:rsidRPr="0041065A">
        <w:rPr>
          <w:rFonts w:eastAsia="Times New Roman" w:cs="Times New Roman"/>
          <w:color w:val="000000"/>
          <w:szCs w:val="28"/>
          <w:lang w:val="en-US" w:eastAsia="vi-VN"/>
        </w:rPr>
        <w:t>-Thường xuyên phối hợp các lực lượng công an phường kiểm tra nội vụ </w:t>
      </w:r>
      <w:r w:rsidRPr="0041065A">
        <w:rPr>
          <w:rFonts w:eastAsia="Times New Roman" w:cs="Times New Roman"/>
          <w:color w:val="000000"/>
          <w:spacing w:val="4"/>
          <w:szCs w:val="28"/>
          <w:lang w:val="en-US" w:eastAsia="vi-VN"/>
        </w:rPr>
        <w:t> học sinh thực hiện tốt công tác phòng ngừa, ngăn chặn tệ nạn không để xâm nhập vào nhà trường.</w:t>
      </w:r>
    </w:p>
    <w:p w14:paraId="06125C4E" w14:textId="5381B823" w:rsidR="005918DD" w:rsidRPr="0041065A" w:rsidRDefault="006A1001" w:rsidP="0041065A">
      <w:pPr>
        <w:spacing w:before="100" w:beforeAutospacing="1" w:after="100" w:afterAutospacing="1" w:line="216" w:lineRule="atLeast"/>
        <w:ind w:firstLine="540"/>
        <w:rPr>
          <w:rFonts w:ascii="Arial" w:eastAsia="Times New Roman" w:hAnsi="Arial" w:cs="Arial"/>
          <w:color w:val="000000"/>
          <w:szCs w:val="28"/>
          <w:lang w:eastAsia="vi-VN"/>
        </w:rPr>
      </w:pPr>
      <w:r w:rsidRPr="0041065A">
        <w:rPr>
          <w:rFonts w:eastAsia="Times New Roman" w:cs="Times New Roman"/>
          <w:color w:val="000000"/>
          <w:szCs w:val="28"/>
          <w:lang w:val="en-US" w:eastAsia="vi-VN"/>
        </w:rPr>
        <w:t xml:space="preserve"> Tổ chức chi đoàn thanh niên và bảo vệ trực cổng trường “ An toàn văn minh” nghiêm túc theo lịch quy định. Nắm bắt thông tin, phát hiện sớm các học sinh vi phạm việc sử dụng thuốc lá điện tử để có biện pháp phòng ngừa, ngăn chặn kịp thờ</w:t>
      </w:r>
      <w:r w:rsidR="0041065A" w:rsidRPr="0041065A">
        <w:rPr>
          <w:rFonts w:eastAsia="Times New Roman" w:cs="Times New Roman"/>
          <w:color w:val="000000"/>
          <w:szCs w:val="28"/>
          <w:lang w:val="en-US" w:eastAsia="vi-VN"/>
        </w:rPr>
        <w:t>i</w:t>
      </w:r>
    </w:p>
    <w:p w14:paraId="20ED2832" w14:textId="57823249" w:rsidR="00771458" w:rsidRPr="00771458" w:rsidRDefault="00771458" w:rsidP="00771458">
      <w:pPr>
        <w:spacing w:after="0" w:line="240" w:lineRule="auto"/>
        <w:rPr>
          <w:rFonts w:asciiTheme="majorHAnsi" w:eastAsia="Times New Roman" w:hAnsiTheme="majorHAnsi" w:cstheme="majorHAnsi"/>
          <w:szCs w:val="28"/>
          <w:lang w:eastAsia="vi-VN"/>
        </w:rPr>
      </w:pPr>
      <w:r w:rsidRPr="00771458">
        <w:rPr>
          <w:rFonts w:asciiTheme="majorHAnsi" w:eastAsia="Times New Roman" w:hAnsiTheme="majorHAnsi" w:cstheme="majorHAnsi"/>
          <w:color w:val="000000"/>
          <w:szCs w:val="28"/>
          <w:bdr w:val="none" w:sz="0" w:space="0" w:color="auto" w:frame="1"/>
          <w:lang w:eastAsia="vi-VN"/>
        </w:rPr>
        <w:br/>
      </w:r>
      <w:r w:rsidRPr="00771458">
        <w:rPr>
          <w:rFonts w:asciiTheme="majorHAnsi" w:eastAsia="Times New Roman" w:hAnsiTheme="majorHAnsi" w:cstheme="majorHAnsi"/>
          <w:b/>
          <w:bCs/>
          <w:color w:val="000000"/>
          <w:szCs w:val="28"/>
          <w:bdr w:val="none" w:sz="0" w:space="0" w:color="auto" w:frame="1"/>
          <w:lang w:eastAsia="vi-VN"/>
        </w:rPr>
        <w:t>           4. Tăng cường công tác thanh tra, kiểm tra</w:t>
      </w:r>
    </w:p>
    <w:p w14:paraId="7D3C9E60" w14:textId="77777777" w:rsidR="00771458" w:rsidRDefault="00771458" w:rsidP="00771458">
      <w:pPr>
        <w:shd w:val="clear" w:color="auto" w:fill="FFFFFF"/>
        <w:spacing w:after="0" w:line="240" w:lineRule="auto"/>
        <w:textAlignment w:val="baseline"/>
        <w:rPr>
          <w:rFonts w:asciiTheme="majorHAnsi" w:eastAsia="Times New Roman" w:hAnsiTheme="majorHAnsi" w:cstheme="majorHAnsi"/>
          <w:color w:val="000000"/>
          <w:szCs w:val="28"/>
          <w:bdr w:val="none" w:sz="0" w:space="0" w:color="auto" w:frame="1"/>
          <w:lang w:eastAsia="vi-VN"/>
        </w:rPr>
      </w:pPr>
      <w:r w:rsidRPr="00771458">
        <w:rPr>
          <w:rFonts w:asciiTheme="majorHAnsi" w:eastAsia="Times New Roman" w:hAnsiTheme="majorHAnsi" w:cstheme="majorHAnsi"/>
          <w:color w:val="000000"/>
          <w:szCs w:val="28"/>
          <w:bdr w:val="none" w:sz="0" w:space="0" w:color="auto" w:frame="1"/>
          <w:lang w:eastAsia="vi-VN"/>
        </w:rPr>
        <w:t>           Phối hợp với chính quyền địa phương tăng cường công tác kiểm tra, nghiêm cấm việc mua bán, quảng cáo, tiếp thị các sản phẩm có hình ảnh liên quan đến thuốc lá tại trường học.</w:t>
      </w:r>
    </w:p>
    <w:p w14:paraId="41214627" w14:textId="77777777" w:rsidR="00B4125E" w:rsidRDefault="00771458" w:rsidP="00771458">
      <w:pPr>
        <w:shd w:val="clear" w:color="auto" w:fill="FFFFFF"/>
        <w:spacing w:after="0" w:line="240" w:lineRule="auto"/>
        <w:textAlignment w:val="baseline"/>
        <w:rPr>
          <w:rFonts w:asciiTheme="majorHAnsi" w:eastAsia="Times New Roman" w:hAnsiTheme="majorHAnsi" w:cstheme="majorHAnsi"/>
          <w:color w:val="000000"/>
          <w:szCs w:val="28"/>
          <w:bdr w:val="none" w:sz="0" w:space="0" w:color="auto" w:frame="1"/>
          <w:lang w:eastAsia="vi-VN"/>
        </w:rPr>
      </w:pPr>
      <w:r w:rsidRPr="00771458">
        <w:rPr>
          <w:rFonts w:asciiTheme="majorHAnsi" w:eastAsia="Times New Roman" w:hAnsiTheme="majorHAnsi" w:cstheme="majorHAnsi"/>
          <w:color w:val="000000"/>
          <w:szCs w:val="28"/>
          <w:bdr w:val="none" w:sz="0" w:space="0" w:color="auto" w:frame="1"/>
          <w:lang w:eastAsia="vi-VN"/>
        </w:rPr>
        <w:br/>
        <w:t>           Thực hiện nghiêm quy định cấm hút thuốc lá hoàn toàn trong phòng làm việc, phòng ở nội trú, lớp học, khuôn viên nhà trường. Đặc biệt cấm hút thuốc lá hoàn toàn trong nhà và trong phạm vi khuôn viên trường.</w:t>
      </w:r>
    </w:p>
    <w:p w14:paraId="7D0C8956" w14:textId="18F9C5AD" w:rsidR="00771458" w:rsidRDefault="00771458" w:rsidP="00771458">
      <w:pPr>
        <w:shd w:val="clear" w:color="auto" w:fill="FFFFFF"/>
        <w:spacing w:after="0" w:line="240" w:lineRule="auto"/>
        <w:textAlignment w:val="baseline"/>
        <w:rPr>
          <w:rFonts w:asciiTheme="majorHAnsi" w:eastAsia="Times New Roman" w:hAnsiTheme="majorHAnsi" w:cstheme="majorHAnsi"/>
          <w:color w:val="000000"/>
          <w:szCs w:val="28"/>
          <w:bdr w:val="none" w:sz="0" w:space="0" w:color="auto" w:frame="1"/>
          <w:lang w:eastAsia="vi-VN"/>
        </w:rPr>
      </w:pPr>
      <w:r w:rsidRPr="00771458">
        <w:rPr>
          <w:rFonts w:asciiTheme="majorHAnsi" w:eastAsia="Times New Roman" w:hAnsiTheme="majorHAnsi" w:cstheme="majorHAnsi"/>
          <w:color w:val="000000"/>
          <w:szCs w:val="28"/>
          <w:bdr w:val="none" w:sz="0" w:space="0" w:color="auto" w:frame="1"/>
          <w:lang w:eastAsia="vi-VN"/>
        </w:rPr>
        <w:br/>
        <w:t>           Đưa nội dung về phòng, chống tác hại của thuốc lá vào kế hoạch hoạt động hằng năm, quy chế nội bộ, tiêu chuẩn xét danh hiệu thi đua, khen thưởng cán bộ, viên chức.</w:t>
      </w:r>
    </w:p>
    <w:p w14:paraId="452BC794" w14:textId="42A2BC8B" w:rsidR="00771458" w:rsidRPr="00771458" w:rsidRDefault="00771458" w:rsidP="00771458">
      <w:pPr>
        <w:shd w:val="clear" w:color="auto" w:fill="FFFFFF"/>
        <w:spacing w:after="0" w:line="240" w:lineRule="auto"/>
        <w:textAlignment w:val="baseline"/>
        <w:rPr>
          <w:rFonts w:asciiTheme="majorHAnsi" w:eastAsia="Times New Roman" w:hAnsiTheme="majorHAnsi" w:cstheme="majorHAnsi"/>
          <w:color w:val="000000"/>
          <w:szCs w:val="28"/>
          <w:lang w:eastAsia="vi-VN"/>
        </w:rPr>
      </w:pPr>
      <w:r w:rsidRPr="00771458">
        <w:rPr>
          <w:rFonts w:asciiTheme="majorHAnsi" w:eastAsia="Times New Roman" w:hAnsiTheme="majorHAnsi" w:cstheme="majorHAnsi"/>
          <w:color w:val="000000"/>
          <w:szCs w:val="28"/>
          <w:bdr w:val="none" w:sz="0" w:space="0" w:color="auto" w:frame="1"/>
          <w:lang w:eastAsia="vi-VN"/>
        </w:rPr>
        <w:br/>
        <w:t>          Thực hiện việc tổng kết sơ kết, tổng kết công tác phòng, phòng tác hại của thuốc lá trong trường gắn với việc sơ kết, tổng kết việc thực hiện nhiệm vụ năm học.</w:t>
      </w:r>
      <w:r w:rsidRPr="00771458">
        <w:rPr>
          <w:rFonts w:asciiTheme="majorHAnsi" w:eastAsia="Times New Roman" w:hAnsiTheme="majorHAnsi" w:cstheme="majorHAnsi"/>
          <w:color w:val="000000"/>
          <w:szCs w:val="28"/>
          <w:bdr w:val="none" w:sz="0" w:space="0" w:color="auto" w:frame="1"/>
          <w:lang w:eastAsia="vi-VN"/>
        </w:rPr>
        <w:br/>
      </w:r>
      <w:r w:rsidRPr="00771458">
        <w:rPr>
          <w:rFonts w:asciiTheme="majorHAnsi" w:eastAsia="Times New Roman" w:hAnsiTheme="majorHAnsi" w:cstheme="majorHAnsi"/>
          <w:color w:val="000000"/>
          <w:szCs w:val="28"/>
          <w:bdr w:val="none" w:sz="0" w:space="0" w:color="auto" w:frame="1"/>
          <w:lang w:eastAsia="vi-VN"/>
        </w:rPr>
        <w:lastRenderedPageBreak/>
        <w:t>           Trên đây là kế hoạch thực hiện chương trình phòng, chống tác hại thuốc lá trong trường học năm học 20</w:t>
      </w:r>
      <w:r w:rsidR="00B4125E">
        <w:rPr>
          <w:rFonts w:asciiTheme="majorHAnsi" w:eastAsia="Times New Roman" w:hAnsiTheme="majorHAnsi" w:cstheme="majorHAnsi"/>
          <w:color w:val="000000"/>
          <w:szCs w:val="28"/>
          <w:bdr w:val="none" w:sz="0" w:space="0" w:color="auto" w:frame="1"/>
          <w:lang w:val="en-US" w:eastAsia="vi-VN"/>
        </w:rPr>
        <w:t>21</w:t>
      </w:r>
      <w:r w:rsidRPr="00771458">
        <w:rPr>
          <w:rFonts w:asciiTheme="majorHAnsi" w:eastAsia="Times New Roman" w:hAnsiTheme="majorHAnsi" w:cstheme="majorHAnsi"/>
          <w:color w:val="000000"/>
          <w:szCs w:val="28"/>
          <w:bdr w:val="none" w:sz="0" w:space="0" w:color="auto" w:frame="1"/>
          <w:lang w:eastAsia="vi-VN"/>
        </w:rPr>
        <w:t>-20</w:t>
      </w:r>
      <w:r w:rsidR="00B4125E">
        <w:rPr>
          <w:rFonts w:asciiTheme="majorHAnsi" w:eastAsia="Times New Roman" w:hAnsiTheme="majorHAnsi" w:cstheme="majorHAnsi"/>
          <w:color w:val="000000"/>
          <w:szCs w:val="28"/>
          <w:bdr w:val="none" w:sz="0" w:space="0" w:color="auto" w:frame="1"/>
          <w:lang w:val="en-US" w:eastAsia="vi-VN"/>
        </w:rPr>
        <w:t>22</w:t>
      </w:r>
      <w:r w:rsidRPr="00771458">
        <w:rPr>
          <w:rFonts w:asciiTheme="majorHAnsi" w:eastAsia="Times New Roman" w:hAnsiTheme="majorHAnsi" w:cstheme="majorHAnsi"/>
          <w:color w:val="000000"/>
          <w:szCs w:val="28"/>
          <w:bdr w:val="none" w:sz="0" w:space="0" w:color="auto" w:frame="1"/>
          <w:lang w:eastAsia="vi-VN"/>
        </w:rPr>
        <w:t xml:space="preserve"> của trường</w:t>
      </w:r>
      <w:r w:rsidR="00B4125E">
        <w:rPr>
          <w:rFonts w:asciiTheme="majorHAnsi" w:eastAsia="Times New Roman" w:hAnsiTheme="majorHAnsi" w:cstheme="majorHAnsi"/>
          <w:color w:val="000000"/>
          <w:szCs w:val="28"/>
          <w:bdr w:val="none" w:sz="0" w:space="0" w:color="auto" w:frame="1"/>
          <w:lang w:val="en-US" w:eastAsia="vi-VN"/>
        </w:rPr>
        <w:t xml:space="preserve"> THCS Phong Hải</w:t>
      </w:r>
      <w:r w:rsidRPr="00771458">
        <w:rPr>
          <w:rFonts w:asciiTheme="majorHAnsi" w:eastAsia="Times New Roman" w:hAnsiTheme="majorHAnsi" w:cstheme="majorHAnsi"/>
          <w:color w:val="000000"/>
          <w:szCs w:val="28"/>
          <w:bdr w:val="none" w:sz="0" w:space="0" w:color="auto" w:frame="1"/>
          <w:lang w:eastAsia="vi-VN"/>
        </w:rPr>
        <w:t>. Trong quá trình tổ chức, thực hiện mọi vấn đề còn vướng mắc hoặc phát sinh các đồng chí cần chủ động báo cáo với Ban chỉ đạo công tác phòng, chống tác hại thuốc lá trong trường học để có ý kiến chỉ đạo kịp thời./.</w:t>
      </w:r>
    </w:p>
    <w:p w14:paraId="0F7AAF75" w14:textId="77777777" w:rsidR="00771458" w:rsidRPr="00771458" w:rsidRDefault="00771458" w:rsidP="00771458">
      <w:pPr>
        <w:rPr>
          <w:rFonts w:asciiTheme="majorHAnsi" w:eastAsia="Times New Roman" w:hAnsiTheme="majorHAnsi" w:cstheme="majorHAnsi"/>
          <w:b/>
          <w:bCs/>
          <w:i/>
          <w:iCs/>
          <w:color w:val="000000"/>
          <w:szCs w:val="28"/>
          <w:bdr w:val="none" w:sz="0" w:space="0" w:color="auto" w:frame="1"/>
          <w:lang w:eastAsia="vi-VN"/>
        </w:rPr>
      </w:pPr>
    </w:p>
    <w:p w14:paraId="3D6505A2" w14:textId="77777777" w:rsidR="00771458" w:rsidRDefault="00771458" w:rsidP="00771458">
      <w:pPr>
        <w:rPr>
          <w:rFonts w:eastAsia="Times New Roman" w:cs="Times New Roman"/>
          <w:b/>
          <w:bCs/>
          <w:i/>
          <w:iCs/>
          <w:color w:val="000000"/>
          <w:sz w:val="18"/>
          <w:szCs w:val="18"/>
          <w:bdr w:val="none" w:sz="0" w:space="0" w:color="auto" w:frame="1"/>
          <w:lang w:eastAsia="vi-VN"/>
        </w:rPr>
      </w:pPr>
    </w:p>
    <w:p w14:paraId="3684493C" w14:textId="0990FDE4" w:rsidR="00550897" w:rsidRPr="00B91A66" w:rsidRDefault="00550897" w:rsidP="00771458">
      <w:pPr>
        <w:rPr>
          <w:rFonts w:eastAsia="Times New Roman" w:cs="Times New Roman"/>
          <w:color w:val="000000"/>
          <w:sz w:val="27"/>
          <w:szCs w:val="27"/>
          <w:bdr w:val="none" w:sz="0" w:space="0" w:color="auto" w:frame="1"/>
          <w:lang w:val="en-US" w:eastAsia="vi-VN"/>
        </w:rPr>
      </w:pPr>
      <w:r w:rsidRPr="00B91A66">
        <w:rPr>
          <w:rFonts w:eastAsia="Times New Roman" w:cs="Times New Roman"/>
          <w:i/>
          <w:iCs/>
          <w:color w:val="000000"/>
          <w:sz w:val="21"/>
          <w:szCs w:val="21"/>
          <w:bdr w:val="none" w:sz="0" w:space="0" w:color="auto" w:frame="1"/>
          <w:lang w:val="en-US" w:eastAsia="vi-VN"/>
        </w:rPr>
        <w:t>Nơi nhận:</w:t>
      </w:r>
      <w:r w:rsidR="00B91A66" w:rsidRPr="00B91A66">
        <w:rPr>
          <w:rFonts w:eastAsia="Times New Roman" w:cs="Times New Roman"/>
          <w:i/>
          <w:iCs/>
          <w:color w:val="000000"/>
          <w:sz w:val="21"/>
          <w:szCs w:val="21"/>
          <w:bdr w:val="none" w:sz="0" w:space="0" w:color="auto" w:frame="1"/>
          <w:lang w:val="en-US" w:eastAsia="vi-VN"/>
        </w:rPr>
        <w:t xml:space="preserve">            </w:t>
      </w:r>
      <w:r w:rsidR="00B91A66">
        <w:rPr>
          <w:rFonts w:eastAsia="Times New Roman" w:cs="Times New Roman"/>
          <w:color w:val="000000"/>
          <w:sz w:val="21"/>
          <w:szCs w:val="21"/>
          <w:bdr w:val="none" w:sz="0" w:space="0" w:color="auto" w:frame="1"/>
          <w:lang w:val="en-US" w:eastAsia="vi-VN"/>
        </w:rPr>
        <w:tab/>
      </w:r>
      <w:r w:rsidR="00B91A66">
        <w:rPr>
          <w:rFonts w:eastAsia="Times New Roman" w:cs="Times New Roman"/>
          <w:color w:val="000000"/>
          <w:sz w:val="21"/>
          <w:szCs w:val="21"/>
          <w:bdr w:val="none" w:sz="0" w:space="0" w:color="auto" w:frame="1"/>
          <w:lang w:val="en-US" w:eastAsia="vi-VN"/>
        </w:rPr>
        <w:tab/>
      </w:r>
      <w:r w:rsidR="00B91A66">
        <w:rPr>
          <w:rFonts w:eastAsia="Times New Roman" w:cs="Times New Roman"/>
          <w:color w:val="000000"/>
          <w:sz w:val="21"/>
          <w:szCs w:val="21"/>
          <w:bdr w:val="none" w:sz="0" w:space="0" w:color="auto" w:frame="1"/>
          <w:lang w:val="en-US" w:eastAsia="vi-VN"/>
        </w:rPr>
        <w:tab/>
      </w:r>
      <w:r w:rsidR="00B91A66">
        <w:rPr>
          <w:rFonts w:eastAsia="Times New Roman" w:cs="Times New Roman"/>
          <w:color w:val="000000"/>
          <w:sz w:val="21"/>
          <w:szCs w:val="21"/>
          <w:bdr w:val="none" w:sz="0" w:space="0" w:color="auto" w:frame="1"/>
          <w:lang w:val="en-US" w:eastAsia="vi-VN"/>
        </w:rPr>
        <w:tab/>
      </w:r>
      <w:r w:rsidR="00B91A66">
        <w:rPr>
          <w:rFonts w:eastAsia="Times New Roman" w:cs="Times New Roman"/>
          <w:color w:val="000000"/>
          <w:sz w:val="21"/>
          <w:szCs w:val="21"/>
          <w:bdr w:val="none" w:sz="0" w:space="0" w:color="auto" w:frame="1"/>
          <w:lang w:val="en-US" w:eastAsia="vi-VN"/>
        </w:rPr>
        <w:tab/>
      </w:r>
      <w:r w:rsidR="00B91A66">
        <w:rPr>
          <w:rFonts w:eastAsia="Times New Roman" w:cs="Times New Roman"/>
          <w:color w:val="000000"/>
          <w:sz w:val="21"/>
          <w:szCs w:val="21"/>
          <w:bdr w:val="none" w:sz="0" w:space="0" w:color="auto" w:frame="1"/>
          <w:lang w:val="en-US" w:eastAsia="vi-VN"/>
        </w:rPr>
        <w:tab/>
      </w:r>
      <w:r w:rsidR="00B91A66">
        <w:rPr>
          <w:rFonts w:eastAsia="Times New Roman" w:cs="Times New Roman"/>
          <w:color w:val="000000"/>
          <w:sz w:val="21"/>
          <w:szCs w:val="21"/>
          <w:bdr w:val="none" w:sz="0" w:space="0" w:color="auto" w:frame="1"/>
          <w:lang w:val="en-US" w:eastAsia="vi-VN"/>
        </w:rPr>
        <w:tab/>
        <w:t xml:space="preserve">   </w:t>
      </w:r>
      <w:r w:rsidR="00B91A66" w:rsidRPr="0013670F">
        <w:rPr>
          <w:rFonts w:eastAsia="Times New Roman" w:cs="Times New Roman"/>
          <w:b/>
          <w:bCs/>
          <w:color w:val="000000"/>
          <w:sz w:val="27"/>
          <w:szCs w:val="27"/>
          <w:bdr w:val="none" w:sz="0" w:space="0" w:color="auto" w:frame="1"/>
          <w:lang w:val="en-US" w:eastAsia="vi-VN"/>
        </w:rPr>
        <w:t>HIỆU TRƯỞNG</w:t>
      </w:r>
    </w:p>
    <w:p w14:paraId="64C204BB" w14:textId="5161124A" w:rsidR="00550897" w:rsidRPr="00B91A66" w:rsidRDefault="00550897" w:rsidP="00B91A66">
      <w:pPr>
        <w:pStyle w:val="ListParagraph"/>
        <w:numPr>
          <w:ilvl w:val="0"/>
          <w:numId w:val="1"/>
        </w:numPr>
        <w:rPr>
          <w:rFonts w:eastAsia="Times New Roman" w:cs="Times New Roman"/>
          <w:color w:val="000000"/>
          <w:sz w:val="21"/>
          <w:szCs w:val="21"/>
          <w:bdr w:val="none" w:sz="0" w:space="0" w:color="auto" w:frame="1"/>
          <w:lang w:val="en-US" w:eastAsia="vi-VN"/>
        </w:rPr>
      </w:pPr>
      <w:r w:rsidRPr="00B91A66">
        <w:rPr>
          <w:rFonts w:eastAsia="Times New Roman" w:cs="Times New Roman"/>
          <w:color w:val="000000"/>
          <w:sz w:val="21"/>
          <w:szCs w:val="21"/>
          <w:bdr w:val="none" w:sz="0" w:space="0" w:color="auto" w:frame="1"/>
          <w:lang w:val="en-US" w:eastAsia="vi-VN"/>
        </w:rPr>
        <w:t>Phòng GD&amp;ĐT</w:t>
      </w:r>
    </w:p>
    <w:p w14:paraId="0591A094" w14:textId="77777777" w:rsidR="00B91A66" w:rsidRDefault="00550897" w:rsidP="00771458">
      <w:pPr>
        <w:pStyle w:val="ListParagraph"/>
        <w:numPr>
          <w:ilvl w:val="0"/>
          <w:numId w:val="1"/>
        </w:numPr>
        <w:rPr>
          <w:rFonts w:eastAsia="Times New Roman" w:cs="Times New Roman"/>
          <w:color w:val="000000"/>
          <w:sz w:val="21"/>
          <w:szCs w:val="21"/>
          <w:bdr w:val="none" w:sz="0" w:space="0" w:color="auto" w:frame="1"/>
          <w:lang w:val="en-US" w:eastAsia="vi-VN"/>
        </w:rPr>
      </w:pPr>
      <w:r w:rsidRPr="00B91A66">
        <w:rPr>
          <w:rFonts w:eastAsia="Times New Roman" w:cs="Times New Roman"/>
          <w:color w:val="000000"/>
          <w:sz w:val="21"/>
          <w:szCs w:val="21"/>
          <w:bdr w:val="none" w:sz="0" w:space="0" w:color="auto" w:frame="1"/>
          <w:lang w:val="en-US" w:eastAsia="vi-VN"/>
        </w:rPr>
        <w:t>Thông báo bản tin</w:t>
      </w:r>
      <w:r w:rsidR="00B91A66">
        <w:rPr>
          <w:rFonts w:eastAsia="Times New Roman" w:cs="Times New Roman"/>
          <w:color w:val="000000"/>
          <w:sz w:val="21"/>
          <w:szCs w:val="21"/>
          <w:bdr w:val="none" w:sz="0" w:space="0" w:color="auto" w:frame="1"/>
          <w:lang w:val="en-US" w:eastAsia="vi-VN"/>
        </w:rPr>
        <w:t xml:space="preserve"> </w:t>
      </w:r>
    </w:p>
    <w:p w14:paraId="62E89774" w14:textId="0E3E42B4" w:rsidR="00550897" w:rsidRPr="00B91A66" w:rsidRDefault="00550897" w:rsidP="00771458">
      <w:pPr>
        <w:pStyle w:val="ListParagraph"/>
        <w:numPr>
          <w:ilvl w:val="0"/>
          <w:numId w:val="1"/>
        </w:numPr>
        <w:rPr>
          <w:rFonts w:eastAsia="Times New Roman" w:cs="Times New Roman"/>
          <w:color w:val="000000"/>
          <w:sz w:val="21"/>
          <w:szCs w:val="21"/>
          <w:bdr w:val="none" w:sz="0" w:space="0" w:color="auto" w:frame="1"/>
          <w:lang w:val="en-US" w:eastAsia="vi-VN"/>
        </w:rPr>
      </w:pPr>
      <w:r w:rsidRPr="00B91A66">
        <w:rPr>
          <w:rFonts w:eastAsia="Times New Roman" w:cs="Times New Roman"/>
          <w:color w:val="000000"/>
          <w:sz w:val="21"/>
          <w:szCs w:val="21"/>
          <w:bdr w:val="none" w:sz="0" w:space="0" w:color="auto" w:frame="1"/>
          <w:lang w:val="en-US" w:eastAsia="vi-VN"/>
        </w:rPr>
        <w:t>Trang Website</w:t>
      </w:r>
    </w:p>
    <w:p w14:paraId="16BC3D6A" w14:textId="1B3BCB94" w:rsidR="00550897" w:rsidRPr="00B91A66" w:rsidRDefault="00B91A66" w:rsidP="00B91A66">
      <w:pPr>
        <w:pStyle w:val="ListParagraph"/>
        <w:numPr>
          <w:ilvl w:val="0"/>
          <w:numId w:val="1"/>
        </w:numPr>
        <w:rPr>
          <w:sz w:val="34"/>
          <w:szCs w:val="28"/>
          <w:lang w:val="en-US"/>
        </w:rPr>
      </w:pPr>
      <w:r w:rsidRPr="00B91A66">
        <w:rPr>
          <w:rFonts w:eastAsia="Times New Roman" w:cs="Times New Roman"/>
          <w:color w:val="000000"/>
          <w:sz w:val="21"/>
          <w:szCs w:val="21"/>
          <w:bdr w:val="none" w:sz="0" w:space="0" w:color="auto" w:frame="1"/>
          <w:lang w:val="en-US" w:eastAsia="vi-VN"/>
        </w:rPr>
        <w:t xml:space="preserve">Lưu VT                                                                                                   </w:t>
      </w:r>
      <w:r w:rsidRPr="00B91A66">
        <w:rPr>
          <w:rFonts w:eastAsia="Times New Roman" w:cs="Times New Roman"/>
          <w:color w:val="000000"/>
          <w:sz w:val="27"/>
          <w:szCs w:val="27"/>
          <w:bdr w:val="none" w:sz="0" w:space="0" w:color="auto" w:frame="1"/>
          <w:lang w:val="en-US" w:eastAsia="vi-VN"/>
        </w:rPr>
        <w:t>Hoàng Văn Ứng</w:t>
      </w:r>
    </w:p>
    <w:sectPr w:rsidR="00550897" w:rsidRPr="00B91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B17AF"/>
    <w:multiLevelType w:val="hybridMultilevel"/>
    <w:tmpl w:val="97C289B6"/>
    <w:lvl w:ilvl="0" w:tplc="3D069AF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46602563"/>
    <w:multiLevelType w:val="hybridMultilevel"/>
    <w:tmpl w:val="55EA873C"/>
    <w:lvl w:ilvl="0" w:tplc="05F49FF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58"/>
    <w:rsid w:val="00022773"/>
    <w:rsid w:val="00114D22"/>
    <w:rsid w:val="0013670F"/>
    <w:rsid w:val="0014003C"/>
    <w:rsid w:val="001D5EE3"/>
    <w:rsid w:val="00205D5D"/>
    <w:rsid w:val="002858CE"/>
    <w:rsid w:val="0041065A"/>
    <w:rsid w:val="00537533"/>
    <w:rsid w:val="00550897"/>
    <w:rsid w:val="005908F3"/>
    <w:rsid w:val="005918DD"/>
    <w:rsid w:val="005F1B81"/>
    <w:rsid w:val="005F6CDD"/>
    <w:rsid w:val="006A1001"/>
    <w:rsid w:val="006B2E4D"/>
    <w:rsid w:val="00771458"/>
    <w:rsid w:val="007827AD"/>
    <w:rsid w:val="007D05B4"/>
    <w:rsid w:val="00A67348"/>
    <w:rsid w:val="00B4125E"/>
    <w:rsid w:val="00B91A66"/>
    <w:rsid w:val="00D7737A"/>
    <w:rsid w:val="00E33BB9"/>
    <w:rsid w:val="00F43B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44AD7"/>
  <w15:chartTrackingRefBased/>
  <w15:docId w15:val="{18E7C924-A6E7-4378-A732-313280FF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1458"/>
    <w:rPr>
      <w:b/>
      <w:bCs/>
    </w:rPr>
  </w:style>
  <w:style w:type="character" w:styleId="Emphasis">
    <w:name w:val="Emphasis"/>
    <w:basedOn w:val="DefaultParagraphFont"/>
    <w:uiPriority w:val="20"/>
    <w:qFormat/>
    <w:rsid w:val="00771458"/>
    <w:rPr>
      <w:i/>
      <w:iCs/>
    </w:rPr>
  </w:style>
  <w:style w:type="paragraph" w:styleId="ListParagraph">
    <w:name w:val="List Paragraph"/>
    <w:basedOn w:val="Normal"/>
    <w:uiPriority w:val="34"/>
    <w:qFormat/>
    <w:rsid w:val="00B91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33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7</cp:revision>
  <dcterms:created xsi:type="dcterms:W3CDTF">2021-11-08T07:18:00Z</dcterms:created>
  <dcterms:modified xsi:type="dcterms:W3CDTF">2021-11-08T07:52:00Z</dcterms:modified>
</cp:coreProperties>
</file>